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820E" w14:textId="2E05BF7B" w:rsidR="00D021AF" w:rsidRPr="00943725" w:rsidRDefault="00D021AF" w:rsidP="006E4029">
      <w:pPr>
        <w:pStyle w:val="ListParagraph"/>
        <w:numPr>
          <w:ilvl w:val="0"/>
          <w:numId w:val="11"/>
        </w:numPr>
        <w:ind w:left="-450" w:right="662"/>
        <w:jc w:val="both"/>
        <w:rPr>
          <w:rFonts w:ascii="Times New Roman" w:hAnsi="Times New Roman" w:cs="Times New Roman"/>
          <w:sz w:val="24"/>
          <w:szCs w:val="24"/>
        </w:rPr>
      </w:pPr>
      <w:r w:rsidRPr="00943725">
        <w:rPr>
          <w:rFonts w:ascii="Times New Roman" w:hAnsi="Times New Roman" w:cs="Times New Roman"/>
          <w:sz w:val="24"/>
          <w:szCs w:val="24"/>
        </w:rPr>
        <w:t xml:space="preserve">If </w:t>
      </w:r>
      <w:r w:rsidR="00FB4749" w:rsidRPr="00943725">
        <w:rPr>
          <w:rFonts w:ascii="Times New Roman" w:hAnsi="Times New Roman" w:cs="Times New Roman"/>
          <w:sz w:val="24"/>
          <w:szCs w:val="24"/>
        </w:rPr>
        <w:t xml:space="preserve">you purchase a watercraft from an </w:t>
      </w:r>
      <w:r w:rsidR="00FB4749" w:rsidRPr="00943725">
        <w:rPr>
          <w:rFonts w:ascii="Times New Roman" w:hAnsi="Times New Roman" w:cs="Times New Roman"/>
          <w:b/>
          <w:bCs/>
          <w:sz w:val="24"/>
          <w:szCs w:val="24"/>
        </w:rPr>
        <w:t>out of state seller</w:t>
      </w:r>
      <w:r w:rsidR="00FB4749" w:rsidRPr="00943725">
        <w:rPr>
          <w:rFonts w:ascii="Times New Roman" w:hAnsi="Times New Roman" w:cs="Times New Roman"/>
          <w:sz w:val="24"/>
          <w:szCs w:val="24"/>
        </w:rPr>
        <w:t xml:space="preserve"> and that watercraft has never been re</w:t>
      </w:r>
      <w:r w:rsidR="00D77E5A" w:rsidRPr="00943725">
        <w:rPr>
          <w:rFonts w:ascii="Times New Roman" w:hAnsi="Times New Roman" w:cs="Times New Roman"/>
          <w:sz w:val="24"/>
          <w:szCs w:val="24"/>
        </w:rPr>
        <w:t>gistered in South Carolina, you must contact SCDNR first.  You will be billed by the Auditor’s Office about 120 days later.</w:t>
      </w:r>
      <w:r w:rsidR="00262364" w:rsidRPr="00943725">
        <w:rPr>
          <w:rFonts w:ascii="Times New Roman" w:hAnsi="Times New Roman" w:cs="Times New Roman"/>
          <w:sz w:val="24"/>
          <w:szCs w:val="24"/>
        </w:rPr>
        <w:t xml:space="preserve"> </w:t>
      </w:r>
    </w:p>
    <w:p w14:paraId="3BDC0613" w14:textId="77777777" w:rsidR="00D021AF" w:rsidRDefault="00D021AF" w:rsidP="00725144">
      <w:pPr>
        <w:pStyle w:val="ListParagraph"/>
        <w:ind w:left="-619" w:right="662" w:hanging="187"/>
        <w:jc w:val="both"/>
        <w:rPr>
          <w:rFonts w:ascii="Times New Roman" w:hAnsi="Times New Roman" w:cs="Times New Roman"/>
          <w:sz w:val="24"/>
          <w:szCs w:val="24"/>
        </w:rPr>
      </w:pPr>
    </w:p>
    <w:p w14:paraId="0B188FDE" w14:textId="3FC32129" w:rsidR="00262364" w:rsidRDefault="00746E61" w:rsidP="006E4029">
      <w:pPr>
        <w:pStyle w:val="ListParagraph"/>
        <w:numPr>
          <w:ilvl w:val="0"/>
          <w:numId w:val="11"/>
        </w:numPr>
        <w:tabs>
          <w:tab w:val="left" w:pos="-450"/>
        </w:tabs>
        <w:ind w:left="-450" w:right="662"/>
        <w:jc w:val="both"/>
        <w:rPr>
          <w:rFonts w:ascii="Times New Roman" w:hAnsi="Times New Roman" w:cs="Times New Roman"/>
          <w:sz w:val="24"/>
          <w:szCs w:val="24"/>
        </w:rPr>
      </w:pPr>
      <w:r>
        <w:rPr>
          <w:rFonts w:ascii="Times New Roman" w:hAnsi="Times New Roman" w:cs="Times New Roman"/>
          <w:sz w:val="24"/>
          <w:szCs w:val="24"/>
        </w:rPr>
        <w:t>All marine equipment tax information is provided to us by the South Carolina Department of Natural Resources.  By law, the Auditor’s office is required to tax from this information.   Contact the Department of Natural Resources at:</w:t>
      </w:r>
    </w:p>
    <w:p w14:paraId="485400EE" w14:textId="77777777" w:rsidR="00746E61" w:rsidRDefault="00746E61" w:rsidP="005A0FA3">
      <w:pPr>
        <w:pStyle w:val="ListParagraph"/>
        <w:ind w:left="-630" w:right="660" w:hanging="180"/>
        <w:jc w:val="both"/>
        <w:rPr>
          <w:rFonts w:ascii="Times New Roman" w:hAnsi="Times New Roman" w:cs="Times New Roman"/>
          <w:sz w:val="24"/>
          <w:szCs w:val="24"/>
        </w:rPr>
      </w:pPr>
    </w:p>
    <w:p w14:paraId="521641EF" w14:textId="77777777" w:rsidR="00EF34F4" w:rsidRPr="00BC2701" w:rsidRDefault="00C362E9" w:rsidP="00EF34F4">
      <w:pPr>
        <w:jc w:val="both"/>
        <w:rPr>
          <w:rFonts w:ascii="Times New Roman" w:hAnsi="Times New Roman" w:cs="Times New Roman"/>
          <w:b/>
          <w:bCs/>
          <w:sz w:val="24"/>
          <w:szCs w:val="24"/>
        </w:rPr>
      </w:pPr>
      <w:r w:rsidRPr="00BC2701">
        <w:rPr>
          <w:rFonts w:ascii="Times New Roman" w:hAnsi="Times New Roman" w:cs="Times New Roman"/>
          <w:b/>
          <w:bCs/>
          <w:color w:val="000000"/>
          <w:sz w:val="24"/>
          <w:szCs w:val="24"/>
          <w:shd w:val="clear" w:color="auto" w:fill="FFFFFF"/>
        </w:rPr>
        <w:t>326 Little Brooke Ln</w:t>
      </w:r>
      <w:r w:rsidR="00746E61" w:rsidRPr="00BC2701">
        <w:rPr>
          <w:rFonts w:ascii="Times New Roman" w:hAnsi="Times New Roman" w:cs="Times New Roman"/>
          <w:b/>
          <w:bCs/>
          <w:sz w:val="24"/>
          <w:szCs w:val="24"/>
        </w:rPr>
        <w:tab/>
      </w:r>
    </w:p>
    <w:p w14:paraId="54B05A3B" w14:textId="3C5A3592" w:rsidR="00EF34F4" w:rsidRPr="00BC2701" w:rsidRDefault="00EF34F4" w:rsidP="00EF34F4">
      <w:pPr>
        <w:jc w:val="both"/>
        <w:rPr>
          <w:rFonts w:ascii="Times New Roman" w:hAnsi="Times New Roman" w:cs="Times New Roman"/>
          <w:b/>
          <w:bCs/>
          <w:color w:val="000000"/>
          <w:sz w:val="24"/>
          <w:szCs w:val="24"/>
          <w:shd w:val="clear" w:color="auto" w:fill="FFFFFF"/>
        </w:rPr>
      </w:pPr>
      <w:r w:rsidRPr="00BC2701">
        <w:rPr>
          <w:rFonts w:ascii="Times New Roman" w:hAnsi="Times New Roman" w:cs="Times New Roman"/>
          <w:b/>
          <w:bCs/>
          <w:color w:val="000000"/>
          <w:sz w:val="24"/>
          <w:szCs w:val="24"/>
          <w:shd w:val="clear" w:color="auto" w:fill="FFFFFF"/>
        </w:rPr>
        <w:t xml:space="preserve">West Columbia, SC </w:t>
      </w:r>
      <w:r w:rsidR="00BC2701" w:rsidRPr="00BC2701">
        <w:rPr>
          <w:rFonts w:ascii="Times New Roman" w:hAnsi="Times New Roman" w:cs="Times New Roman"/>
          <w:b/>
          <w:bCs/>
          <w:color w:val="000000"/>
          <w:sz w:val="24"/>
          <w:szCs w:val="24"/>
          <w:shd w:val="clear" w:color="auto" w:fill="FFFFFF"/>
        </w:rPr>
        <w:t>29172</w:t>
      </w:r>
    </w:p>
    <w:p w14:paraId="35EABCF8" w14:textId="0C826A3F" w:rsidR="00EF34F4" w:rsidRPr="00BC2701" w:rsidRDefault="00EF34F4" w:rsidP="00EF34F4">
      <w:pPr>
        <w:jc w:val="both"/>
        <w:rPr>
          <w:rFonts w:ascii="Times New Roman" w:eastAsia="Times New Roman" w:hAnsi="Times New Roman" w:cs="Times New Roman"/>
          <w:b/>
          <w:bCs/>
          <w:color w:val="000000"/>
          <w:sz w:val="24"/>
          <w:szCs w:val="24"/>
        </w:rPr>
      </w:pPr>
      <w:r w:rsidRPr="00BC2701">
        <w:rPr>
          <w:rFonts w:ascii="Times New Roman" w:eastAsia="Times New Roman" w:hAnsi="Times New Roman" w:cs="Times New Roman"/>
          <w:b/>
          <w:bCs/>
          <w:color w:val="000000"/>
          <w:sz w:val="24"/>
          <w:szCs w:val="24"/>
        </w:rPr>
        <w:t>803-734-3857</w:t>
      </w:r>
    </w:p>
    <w:p w14:paraId="698BD55B" w14:textId="7586DB5F" w:rsidR="00262364" w:rsidRDefault="00262364" w:rsidP="00EF34F4">
      <w:pPr>
        <w:pStyle w:val="ListParagraph"/>
        <w:ind w:left="-630" w:right="660" w:hanging="180"/>
        <w:jc w:val="both"/>
        <w:rPr>
          <w:rFonts w:ascii="Times New Roman" w:hAnsi="Times New Roman" w:cs="Times New Roman"/>
          <w:sz w:val="24"/>
          <w:szCs w:val="24"/>
        </w:rPr>
      </w:pPr>
    </w:p>
    <w:p w14:paraId="3484F799" w14:textId="12E42961" w:rsidR="00262364" w:rsidRDefault="00746E61" w:rsidP="00D207B4">
      <w:pPr>
        <w:pStyle w:val="ListParagraph"/>
        <w:numPr>
          <w:ilvl w:val="0"/>
          <w:numId w:val="10"/>
        </w:numPr>
        <w:ind w:left="-450" w:right="660"/>
        <w:jc w:val="both"/>
        <w:rPr>
          <w:rFonts w:ascii="Times New Roman" w:hAnsi="Times New Roman" w:cs="Times New Roman"/>
          <w:sz w:val="24"/>
          <w:szCs w:val="24"/>
        </w:rPr>
      </w:pPr>
      <w:r>
        <w:rPr>
          <w:rFonts w:ascii="Times New Roman" w:hAnsi="Times New Roman" w:cs="Times New Roman"/>
          <w:sz w:val="24"/>
          <w:szCs w:val="24"/>
        </w:rPr>
        <w:t>Boat trailers are no longer taxed, however, the taxpayer may obtain a license tag from the Division of Motor Vehicles in order to allow the trailer to be pulled across</w:t>
      </w:r>
      <w:r w:rsidR="009E5663">
        <w:rPr>
          <w:rFonts w:ascii="Times New Roman" w:hAnsi="Times New Roman" w:cs="Times New Roman"/>
          <w:sz w:val="24"/>
          <w:szCs w:val="24"/>
        </w:rPr>
        <w:t xml:space="preserve"> the</w:t>
      </w:r>
      <w:r>
        <w:rPr>
          <w:rFonts w:ascii="Times New Roman" w:hAnsi="Times New Roman" w:cs="Times New Roman"/>
          <w:sz w:val="24"/>
          <w:szCs w:val="24"/>
        </w:rPr>
        <w:t xml:space="preserve"> South Carolina state line.  An exempt tax receipt may be obtained from the Auditor’s Office.</w:t>
      </w:r>
    </w:p>
    <w:p w14:paraId="6C1B85DE" w14:textId="77777777" w:rsidR="003B1880" w:rsidRDefault="003B1880" w:rsidP="005A0FA3">
      <w:pPr>
        <w:pStyle w:val="ListParagraph"/>
        <w:ind w:left="-630" w:right="660" w:hanging="180"/>
        <w:jc w:val="both"/>
        <w:rPr>
          <w:rFonts w:ascii="Times New Roman" w:hAnsi="Times New Roman" w:cs="Times New Roman"/>
          <w:sz w:val="24"/>
          <w:szCs w:val="24"/>
        </w:rPr>
      </w:pPr>
    </w:p>
    <w:p w14:paraId="76EB74F4" w14:textId="27888457" w:rsidR="003B1880" w:rsidRDefault="003B1880" w:rsidP="00D207B4">
      <w:pPr>
        <w:pStyle w:val="ListParagraph"/>
        <w:numPr>
          <w:ilvl w:val="0"/>
          <w:numId w:val="9"/>
        </w:numPr>
        <w:ind w:left="-540" w:right="660" w:hanging="270"/>
        <w:jc w:val="both"/>
        <w:rPr>
          <w:rFonts w:ascii="Times New Roman" w:hAnsi="Times New Roman" w:cs="Times New Roman"/>
          <w:sz w:val="24"/>
          <w:szCs w:val="24"/>
        </w:rPr>
      </w:pPr>
      <w:r>
        <w:rPr>
          <w:rFonts w:ascii="Times New Roman" w:hAnsi="Times New Roman" w:cs="Times New Roman"/>
          <w:sz w:val="24"/>
          <w:szCs w:val="24"/>
        </w:rPr>
        <w:t xml:space="preserve">All marine equipment, which includes boats and motors valued at </w:t>
      </w:r>
      <w:r w:rsidRPr="009E5663">
        <w:rPr>
          <w:rFonts w:ascii="Times New Roman" w:hAnsi="Times New Roman" w:cs="Times New Roman"/>
          <w:b/>
          <w:sz w:val="24"/>
          <w:szCs w:val="24"/>
          <w:u w:val="single"/>
        </w:rPr>
        <w:t>$500</w:t>
      </w:r>
      <w:r>
        <w:rPr>
          <w:rFonts w:ascii="Times New Roman" w:hAnsi="Times New Roman" w:cs="Times New Roman"/>
          <w:sz w:val="24"/>
          <w:szCs w:val="24"/>
        </w:rPr>
        <w:t xml:space="preserve"> or less is exempt from property taxes.</w:t>
      </w:r>
    </w:p>
    <w:p w14:paraId="41F2B6A4" w14:textId="77777777" w:rsidR="003B1880" w:rsidRDefault="003B1880" w:rsidP="005A0FA3">
      <w:pPr>
        <w:pStyle w:val="ListParagraph"/>
        <w:ind w:left="-630" w:right="660" w:hanging="180"/>
        <w:jc w:val="both"/>
        <w:rPr>
          <w:rFonts w:ascii="Times New Roman" w:hAnsi="Times New Roman" w:cs="Times New Roman"/>
          <w:sz w:val="24"/>
          <w:szCs w:val="24"/>
        </w:rPr>
      </w:pPr>
    </w:p>
    <w:p w14:paraId="1755911D" w14:textId="77777777" w:rsidR="003B1880" w:rsidRDefault="003B1880" w:rsidP="005A0FA3">
      <w:pPr>
        <w:pStyle w:val="ListParagraph"/>
        <w:ind w:left="-630" w:right="660" w:hanging="180"/>
        <w:jc w:val="both"/>
        <w:rPr>
          <w:rFonts w:ascii="Times New Roman" w:hAnsi="Times New Roman" w:cs="Times New Roman"/>
          <w:sz w:val="24"/>
          <w:szCs w:val="24"/>
        </w:rPr>
      </w:pPr>
    </w:p>
    <w:p w14:paraId="48ACCFB7" w14:textId="77777777" w:rsidR="003B1880" w:rsidRDefault="003B1880" w:rsidP="005A0FA3">
      <w:pPr>
        <w:pStyle w:val="ListParagraph"/>
        <w:ind w:left="-630" w:right="660" w:hanging="180"/>
        <w:jc w:val="both"/>
        <w:rPr>
          <w:rFonts w:ascii="Times New Roman" w:hAnsi="Times New Roman" w:cs="Times New Roman"/>
          <w:sz w:val="24"/>
          <w:szCs w:val="24"/>
        </w:rPr>
      </w:pPr>
    </w:p>
    <w:p w14:paraId="28A97294" w14:textId="79A3BAF4" w:rsidR="003B1880" w:rsidRDefault="009E5663" w:rsidP="005A0FA3">
      <w:pPr>
        <w:pStyle w:val="ListParagraph"/>
        <w:ind w:left="-630" w:right="660" w:hanging="180"/>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079D5C1B" w14:textId="77777777" w:rsidR="00746E61" w:rsidRDefault="003B1880" w:rsidP="00746E61">
      <w:pPr>
        <w:pStyle w:val="ListParagraph"/>
        <w:ind w:left="-630" w:right="660" w:hanging="180"/>
        <w:jc w:val="center"/>
        <w:rPr>
          <w:rFonts w:ascii="Times New Roman" w:hAnsi="Times New Roman" w:cs="Times New Roman"/>
          <w:sz w:val="24"/>
          <w:szCs w:val="24"/>
        </w:rPr>
      </w:pPr>
      <w:r>
        <w:rPr>
          <w:rFonts w:ascii="Times New Roman" w:hAnsi="Times New Roman" w:cs="Times New Roman"/>
          <w:sz w:val="24"/>
          <w:szCs w:val="24"/>
        </w:rPr>
        <w:t xml:space="preserve">           </w:t>
      </w:r>
      <w:r w:rsidR="009E5663">
        <w:rPr>
          <w:rFonts w:ascii="Times New Roman" w:hAnsi="Times New Roman" w:cs="Times New Roman"/>
          <w:sz w:val="24"/>
          <w:szCs w:val="24"/>
        </w:rPr>
        <w:t xml:space="preserve">     </w:t>
      </w:r>
      <w:r>
        <w:rPr>
          <w:rFonts w:ascii="Times New Roman" w:hAnsi="Times New Roman" w:cs="Times New Roman"/>
          <w:sz w:val="24"/>
          <w:szCs w:val="24"/>
        </w:rPr>
        <w:t xml:space="preserve">   </w:t>
      </w:r>
      <w:r w:rsidR="00746E61">
        <w:rPr>
          <w:rFonts w:ascii="Times New Roman" w:hAnsi="Times New Roman" w:cs="Times New Roman"/>
          <w:noProof/>
          <w:sz w:val="24"/>
          <w:szCs w:val="24"/>
        </w:rPr>
        <w:drawing>
          <wp:inline distT="0" distB="0" distL="0" distR="0" wp14:anchorId="459F8774" wp14:editId="141C42A3">
            <wp:extent cx="1247775" cy="56208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P90042300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1361" cy="590727"/>
                    </a:xfrm>
                    <a:prstGeom prst="rect">
                      <a:avLst/>
                    </a:prstGeom>
                  </pic:spPr>
                </pic:pic>
              </a:graphicData>
            </a:graphic>
          </wp:inline>
        </w:drawing>
      </w:r>
    </w:p>
    <w:p w14:paraId="3AE31E19" w14:textId="77777777" w:rsidR="009B3C16" w:rsidRDefault="00725144" w:rsidP="009B3C16">
      <w:pPr>
        <w:pStyle w:val="ListParagraph"/>
        <w:ind w:left="-180" w:right="57"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9E5663">
        <w:rPr>
          <w:rFonts w:ascii="Times New Roman" w:hAnsi="Times New Roman" w:cs="Times New Roman"/>
          <w:sz w:val="24"/>
          <w:szCs w:val="24"/>
        </w:rPr>
        <w:t xml:space="preserve"> </w:t>
      </w:r>
      <w:r w:rsidR="003B1880">
        <w:rPr>
          <w:rFonts w:ascii="Times New Roman" w:hAnsi="Times New Roman" w:cs="Times New Roman"/>
          <w:sz w:val="24"/>
          <w:szCs w:val="24"/>
        </w:rPr>
        <w:t>If you are active duty military, stationed in South Carolina and claim another state as your home of record, marine equipment in your name may be exempted from property taxes.  A current Leave and Earning Statement (LES) must be filed with the Auditor’s Office.</w:t>
      </w:r>
    </w:p>
    <w:p w14:paraId="360677F4" w14:textId="77777777" w:rsidR="009B3C16" w:rsidRDefault="009B3C16" w:rsidP="009B3C16">
      <w:pPr>
        <w:pStyle w:val="ListParagraph"/>
        <w:ind w:left="-180" w:right="57" w:hanging="270"/>
        <w:jc w:val="both"/>
        <w:rPr>
          <w:rFonts w:ascii="Times New Roman" w:hAnsi="Times New Roman" w:cs="Times New Roman"/>
          <w:sz w:val="24"/>
          <w:szCs w:val="24"/>
        </w:rPr>
      </w:pPr>
      <w:r>
        <w:rPr>
          <w:rFonts w:ascii="Times New Roman" w:hAnsi="Times New Roman" w:cs="Times New Roman"/>
          <w:sz w:val="24"/>
          <w:szCs w:val="24"/>
        </w:rPr>
        <w:t xml:space="preserve">  </w:t>
      </w:r>
    </w:p>
    <w:p w14:paraId="3134A16F" w14:textId="77777777" w:rsidR="009B3C16" w:rsidRDefault="009B3C16" w:rsidP="009B3C16">
      <w:pPr>
        <w:pStyle w:val="ListParagraph"/>
        <w:ind w:left="-180" w:right="57"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3B1880">
        <w:rPr>
          <w:rFonts w:ascii="Times New Roman" w:hAnsi="Times New Roman" w:cs="Times New Roman"/>
          <w:sz w:val="24"/>
          <w:szCs w:val="24"/>
        </w:rPr>
        <w:t xml:space="preserve"> </w:t>
      </w:r>
      <w:r w:rsidR="009E5663">
        <w:rPr>
          <w:rFonts w:ascii="Times New Roman" w:hAnsi="Times New Roman" w:cs="Times New Roman"/>
          <w:sz w:val="24"/>
          <w:szCs w:val="24"/>
        </w:rPr>
        <w:t xml:space="preserve"> </w:t>
      </w:r>
      <w:r w:rsidR="003B1880">
        <w:rPr>
          <w:rFonts w:ascii="Times New Roman" w:hAnsi="Times New Roman" w:cs="Times New Roman"/>
          <w:sz w:val="24"/>
          <w:szCs w:val="24"/>
        </w:rPr>
        <w:t xml:space="preserve">You may </w:t>
      </w:r>
      <w:r w:rsidR="009E5663">
        <w:rPr>
          <w:rFonts w:ascii="Times New Roman" w:hAnsi="Times New Roman" w:cs="Times New Roman"/>
          <w:sz w:val="24"/>
          <w:szCs w:val="24"/>
        </w:rPr>
        <w:t xml:space="preserve">appeal the value of your marine </w:t>
      </w:r>
      <w:r w:rsidR="003B1880">
        <w:rPr>
          <w:rFonts w:ascii="Times New Roman" w:hAnsi="Times New Roman" w:cs="Times New Roman"/>
          <w:sz w:val="24"/>
          <w:szCs w:val="24"/>
        </w:rPr>
        <w:t>equipment.  Please contact the Auditor’s Office for assistance.</w:t>
      </w:r>
    </w:p>
    <w:p w14:paraId="4B21F857" w14:textId="77777777" w:rsidR="009B3C16" w:rsidRDefault="009B3C16" w:rsidP="009B3C16">
      <w:pPr>
        <w:pStyle w:val="ListParagraph"/>
        <w:ind w:left="-180" w:right="57" w:hanging="270"/>
        <w:jc w:val="both"/>
        <w:rPr>
          <w:rFonts w:ascii="Times New Roman" w:hAnsi="Times New Roman" w:cs="Times New Roman"/>
          <w:sz w:val="24"/>
          <w:szCs w:val="24"/>
        </w:rPr>
      </w:pPr>
    </w:p>
    <w:p w14:paraId="7140F359" w14:textId="77777777" w:rsidR="00F710FA" w:rsidRDefault="007437E8" w:rsidP="009B3C16">
      <w:pPr>
        <w:pStyle w:val="ListParagraph"/>
        <w:ind w:left="-180" w:right="57" w:hanging="270"/>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3B1880">
        <w:rPr>
          <w:rFonts w:ascii="Times New Roman" w:hAnsi="Times New Roman" w:cs="Times New Roman"/>
          <w:b/>
          <w:color w:val="FF0000"/>
          <w:sz w:val="24"/>
          <w:szCs w:val="24"/>
        </w:rPr>
        <w:t xml:space="preserve">      </w:t>
      </w:r>
      <w:r w:rsidR="009B3C16">
        <w:rPr>
          <w:rFonts w:ascii="Times New Roman" w:hAnsi="Times New Roman" w:cs="Times New Roman"/>
          <w:b/>
          <w:color w:val="FF0000"/>
          <w:sz w:val="24"/>
          <w:szCs w:val="24"/>
        </w:rPr>
        <w:t xml:space="preserve">           </w:t>
      </w:r>
      <w:r w:rsidR="003B1880">
        <w:rPr>
          <w:rFonts w:ascii="Times New Roman" w:hAnsi="Times New Roman" w:cs="Times New Roman"/>
          <w:b/>
          <w:color w:val="FF0000"/>
          <w:sz w:val="24"/>
          <w:szCs w:val="24"/>
        </w:rPr>
        <w:t xml:space="preserve">  </w:t>
      </w:r>
      <w:r w:rsidR="005406E1">
        <w:rPr>
          <w:rFonts w:ascii="Times New Roman" w:hAnsi="Times New Roman" w:cs="Times New Roman"/>
          <w:b/>
          <w:noProof/>
          <w:color w:val="FF0000"/>
          <w:sz w:val="24"/>
          <w:szCs w:val="24"/>
        </w:rPr>
        <w:drawing>
          <wp:inline distT="0" distB="0" distL="0" distR="0" wp14:anchorId="1B35245C" wp14:editId="60C0994A">
            <wp:extent cx="695325" cy="6953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900433907[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14:paraId="63C4A40D" w14:textId="77777777" w:rsidR="005A0FA3" w:rsidRDefault="009F3ABA" w:rsidP="003B188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IF YOU HAVE ANY QUESTIONS CONCERNING YOUR </w:t>
      </w:r>
      <w:r w:rsidR="003B1880">
        <w:rPr>
          <w:rFonts w:ascii="Times New Roman" w:hAnsi="Times New Roman" w:cs="Times New Roman"/>
          <w:b/>
          <w:color w:val="FF0000"/>
          <w:sz w:val="24"/>
          <w:szCs w:val="24"/>
        </w:rPr>
        <w:t>MARINE EQUIPMENT INFORMATION</w:t>
      </w:r>
    </w:p>
    <w:p w14:paraId="09D67758" w14:textId="77777777" w:rsidR="003B1880" w:rsidRDefault="003B1880" w:rsidP="003B1880">
      <w:pPr>
        <w:jc w:val="center"/>
        <w:rPr>
          <w:rFonts w:ascii="Times New Roman" w:hAnsi="Times New Roman" w:cs="Times New Roman"/>
          <w:b/>
          <w:color w:val="FF0000"/>
          <w:sz w:val="24"/>
          <w:szCs w:val="24"/>
        </w:rPr>
      </w:pPr>
    </w:p>
    <w:p w14:paraId="03AD1EAC" w14:textId="77777777" w:rsidR="005A0FA3" w:rsidRDefault="003B1880" w:rsidP="003B188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P</w:t>
      </w:r>
      <w:r w:rsidR="009F3ABA">
        <w:rPr>
          <w:rFonts w:ascii="Times New Roman" w:hAnsi="Times New Roman" w:cs="Times New Roman"/>
          <w:b/>
          <w:color w:val="FF0000"/>
          <w:sz w:val="24"/>
          <w:szCs w:val="24"/>
        </w:rPr>
        <w:t>LEASE CONTACT</w:t>
      </w:r>
    </w:p>
    <w:p w14:paraId="237E6CB3" w14:textId="77777777" w:rsidR="00B35E89" w:rsidRDefault="00795D55" w:rsidP="003B188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NORA SANDERS</w:t>
      </w:r>
    </w:p>
    <w:p w14:paraId="441CDC0E" w14:textId="77777777" w:rsidR="00E600C5" w:rsidRDefault="00E600C5" w:rsidP="00592F14">
      <w:pPr>
        <w:jc w:val="center"/>
        <w:rPr>
          <w:rFonts w:ascii="Times New Roman" w:hAnsi="Times New Roman" w:cs="Times New Roman"/>
          <w:b/>
          <w:color w:val="FF0000"/>
          <w:sz w:val="24"/>
          <w:szCs w:val="24"/>
        </w:rPr>
      </w:pPr>
    </w:p>
    <w:p w14:paraId="2232D470" w14:textId="77777777" w:rsidR="009F3ABA" w:rsidRDefault="00F710FA" w:rsidP="00592F1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PHONE: </w:t>
      </w:r>
      <w:r w:rsidR="009F3ABA">
        <w:rPr>
          <w:rFonts w:ascii="Times New Roman" w:hAnsi="Times New Roman" w:cs="Times New Roman"/>
          <w:b/>
          <w:color w:val="FF0000"/>
          <w:sz w:val="24"/>
          <w:szCs w:val="24"/>
        </w:rPr>
        <w:t>803-321-2105</w:t>
      </w:r>
    </w:p>
    <w:p w14:paraId="130C8DE1" w14:textId="77777777" w:rsidR="00F710FA" w:rsidRDefault="00F710FA" w:rsidP="00592F1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FAX: 803-321-2106</w:t>
      </w:r>
    </w:p>
    <w:p w14:paraId="63ABA543" w14:textId="77777777" w:rsidR="006D4E56" w:rsidRDefault="006D4E56" w:rsidP="00592F14">
      <w:pPr>
        <w:jc w:val="center"/>
        <w:rPr>
          <w:rFonts w:ascii="Times New Roman" w:hAnsi="Times New Roman" w:cs="Times New Roman"/>
          <w:b/>
          <w:color w:val="FF0000"/>
          <w:sz w:val="24"/>
          <w:szCs w:val="24"/>
        </w:rPr>
      </w:pPr>
    </w:p>
    <w:p w14:paraId="4AEFE1D7" w14:textId="77777777" w:rsidR="006D4E56" w:rsidRDefault="006D4E56" w:rsidP="00592F14">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EMAIL:  </w:t>
      </w:r>
      <w:hyperlink r:id="rId10" w:history="1">
        <w:r w:rsidR="009B6D02" w:rsidRPr="00735C49">
          <w:rPr>
            <w:rStyle w:val="Hyperlink"/>
            <w:rFonts w:ascii="Times New Roman" w:hAnsi="Times New Roman" w:cs="Times New Roman"/>
            <w:b/>
            <w:sz w:val="24"/>
            <w:szCs w:val="24"/>
          </w:rPr>
          <w:t>nsanders@newberrycounty.net</w:t>
        </w:r>
      </w:hyperlink>
    </w:p>
    <w:p w14:paraId="6FB7E186" w14:textId="77777777" w:rsidR="003B1880" w:rsidRDefault="003B1880" w:rsidP="00592F14">
      <w:pPr>
        <w:jc w:val="center"/>
        <w:rPr>
          <w:rFonts w:ascii="Times New Roman" w:hAnsi="Times New Roman" w:cs="Times New Roman"/>
          <w:b/>
          <w:sz w:val="24"/>
          <w:szCs w:val="24"/>
        </w:rPr>
      </w:pPr>
    </w:p>
    <w:p w14:paraId="7C53CB82" w14:textId="77777777" w:rsidR="003B1880" w:rsidRDefault="003B1880" w:rsidP="00592F14">
      <w:pPr>
        <w:jc w:val="center"/>
        <w:rPr>
          <w:rFonts w:ascii="Times New Roman" w:hAnsi="Times New Roman" w:cs="Times New Roman"/>
          <w:b/>
          <w:sz w:val="24"/>
          <w:szCs w:val="24"/>
        </w:rPr>
      </w:pPr>
    </w:p>
    <w:p w14:paraId="35B347EB" w14:textId="77777777" w:rsidR="003B1880" w:rsidRDefault="003B1880" w:rsidP="00592F14">
      <w:pPr>
        <w:jc w:val="center"/>
        <w:rPr>
          <w:rFonts w:ascii="Times New Roman" w:hAnsi="Times New Roman" w:cs="Times New Roman"/>
          <w:b/>
          <w:color w:val="FF0000"/>
          <w:sz w:val="24"/>
          <w:szCs w:val="24"/>
        </w:rPr>
      </w:pPr>
    </w:p>
    <w:p w14:paraId="39DAC86E" w14:textId="77777777" w:rsidR="00262364" w:rsidRPr="00F710FA" w:rsidRDefault="00262364" w:rsidP="00633EE4">
      <w:pPr>
        <w:ind w:left="180" w:right="-780" w:firstLine="90"/>
        <w:jc w:val="center"/>
        <w:rPr>
          <w:rFonts w:ascii="Times New Roman" w:hAnsi="Times New Roman" w:cs="Times New Roman"/>
          <w:b/>
          <w:color w:val="385623" w:themeColor="accent6" w:themeShade="80"/>
          <w:sz w:val="40"/>
          <w:szCs w:val="40"/>
        </w:rPr>
      </w:pPr>
      <w:r w:rsidRPr="00F710FA">
        <w:rPr>
          <w:rFonts w:ascii="Times New Roman" w:hAnsi="Times New Roman" w:cs="Times New Roman"/>
          <w:b/>
          <w:color w:val="385623" w:themeColor="accent6" w:themeShade="80"/>
          <w:sz w:val="40"/>
          <w:szCs w:val="40"/>
        </w:rPr>
        <w:t>NEWBERRY COUNTY</w:t>
      </w:r>
    </w:p>
    <w:p w14:paraId="1947F76F" w14:textId="77777777" w:rsidR="00262364" w:rsidRDefault="00262364" w:rsidP="00633EE4">
      <w:pPr>
        <w:ind w:left="180" w:right="-780" w:firstLine="90"/>
        <w:jc w:val="center"/>
        <w:rPr>
          <w:rFonts w:ascii="Times New Roman" w:hAnsi="Times New Roman" w:cs="Times New Roman"/>
          <w:b/>
          <w:color w:val="538135" w:themeColor="accent6" w:themeShade="BF"/>
          <w:sz w:val="24"/>
          <w:szCs w:val="24"/>
        </w:rPr>
      </w:pPr>
      <w:r>
        <w:rPr>
          <w:noProof/>
        </w:rPr>
        <w:drawing>
          <wp:inline distT="0" distB="0" distL="0" distR="0" wp14:anchorId="57C58ABE" wp14:editId="50687337">
            <wp:extent cx="1362075" cy="1304925"/>
            <wp:effectExtent l="0" t="0" r="9525" b="9525"/>
            <wp:docPr id="3" name="Picture 3" descr="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pic:cNvPicPr>
                      <a:picLocks noChangeAspect="1" noChangeArrowheads="1"/>
                    </pic:cNvPicPr>
                  </pic:nvPicPr>
                  <pic:blipFill>
                    <a:blip r:embed="rId11" cstate="print"/>
                    <a:srcRect/>
                    <a:stretch>
                      <a:fillRect/>
                    </a:stretch>
                  </pic:blipFill>
                  <pic:spPr bwMode="auto">
                    <a:xfrm>
                      <a:off x="0" y="0"/>
                      <a:ext cx="1386301" cy="1328135"/>
                    </a:xfrm>
                    <a:prstGeom prst="rect">
                      <a:avLst/>
                    </a:prstGeom>
                    <a:noFill/>
                    <a:ln w="9525">
                      <a:noFill/>
                      <a:miter lim="800000"/>
                      <a:headEnd/>
                      <a:tailEnd/>
                    </a:ln>
                  </pic:spPr>
                </pic:pic>
              </a:graphicData>
            </a:graphic>
          </wp:inline>
        </w:drawing>
      </w:r>
    </w:p>
    <w:p w14:paraId="78EC1E22" w14:textId="77777777" w:rsidR="00262364" w:rsidRPr="00F710FA" w:rsidRDefault="00262364" w:rsidP="00F710FA">
      <w:pPr>
        <w:ind w:left="180" w:right="-780" w:firstLine="90"/>
        <w:jc w:val="center"/>
        <w:rPr>
          <w:rFonts w:ascii="Times New Roman" w:hAnsi="Times New Roman" w:cs="Times New Roman"/>
          <w:b/>
          <w:color w:val="385623" w:themeColor="accent6" w:themeShade="80"/>
          <w:sz w:val="40"/>
          <w:szCs w:val="40"/>
        </w:rPr>
      </w:pPr>
      <w:r w:rsidRPr="00F710FA">
        <w:rPr>
          <w:rFonts w:ascii="Times New Roman" w:hAnsi="Times New Roman" w:cs="Times New Roman"/>
          <w:b/>
          <w:color w:val="385623" w:themeColor="accent6" w:themeShade="80"/>
          <w:sz w:val="40"/>
          <w:szCs w:val="40"/>
        </w:rPr>
        <w:t>AUDITOR</w:t>
      </w:r>
    </w:p>
    <w:p w14:paraId="154D0321" w14:textId="77777777" w:rsidR="00262364" w:rsidRPr="00F710FA" w:rsidRDefault="00262364" w:rsidP="00633EE4">
      <w:pPr>
        <w:ind w:left="180" w:right="-780" w:firstLine="90"/>
        <w:jc w:val="center"/>
        <w:rPr>
          <w:rFonts w:ascii="Times New Roman" w:hAnsi="Times New Roman" w:cs="Times New Roman"/>
          <w:b/>
          <w:color w:val="385623" w:themeColor="accent6" w:themeShade="80"/>
          <w:sz w:val="32"/>
          <w:szCs w:val="32"/>
        </w:rPr>
      </w:pPr>
    </w:p>
    <w:p w14:paraId="467DB75E" w14:textId="77777777" w:rsidR="003B1880" w:rsidRPr="009E5663" w:rsidRDefault="003B1880" w:rsidP="003B1880">
      <w:pPr>
        <w:ind w:left="180" w:right="-780" w:hanging="1440"/>
        <w:jc w:val="center"/>
        <w:rPr>
          <w:rFonts w:ascii="Times New Roman" w:hAnsi="Times New Roman" w:cs="Times New Roman"/>
          <w:b/>
          <w:color w:val="041A60"/>
          <w:sz w:val="32"/>
          <w:szCs w:val="32"/>
        </w:rPr>
      </w:pPr>
      <w:r w:rsidRPr="009B3C16">
        <w:rPr>
          <w:rFonts w:ascii="Times New Roman" w:hAnsi="Times New Roman" w:cs="Times New Roman"/>
          <w:b/>
          <w:color w:val="2E74B5" w:themeColor="accent1" w:themeShade="BF"/>
          <w:sz w:val="32"/>
          <w:szCs w:val="32"/>
        </w:rPr>
        <w:t xml:space="preserve">                    </w:t>
      </w:r>
      <w:r w:rsidRPr="009E5663">
        <w:rPr>
          <w:rFonts w:ascii="Times New Roman" w:hAnsi="Times New Roman" w:cs="Times New Roman"/>
          <w:b/>
          <w:color w:val="041A60"/>
          <w:sz w:val="32"/>
          <w:szCs w:val="32"/>
        </w:rPr>
        <w:t>MARINE EQUIPMENT</w:t>
      </w:r>
    </w:p>
    <w:p w14:paraId="5FF07BB2" w14:textId="77777777" w:rsidR="00262364" w:rsidRPr="009B3C16" w:rsidRDefault="003B1880" w:rsidP="003B1880">
      <w:pPr>
        <w:ind w:left="180" w:right="-780" w:hanging="1440"/>
        <w:jc w:val="center"/>
        <w:rPr>
          <w:rFonts w:ascii="Times New Roman" w:hAnsi="Times New Roman" w:cs="Times New Roman"/>
          <w:b/>
          <w:color w:val="2E74B5" w:themeColor="accent1" w:themeShade="BF"/>
          <w:sz w:val="32"/>
          <w:szCs w:val="32"/>
        </w:rPr>
      </w:pPr>
      <w:r w:rsidRPr="009E5663">
        <w:rPr>
          <w:rFonts w:ascii="Times New Roman" w:hAnsi="Times New Roman" w:cs="Times New Roman"/>
          <w:b/>
          <w:color w:val="041A60"/>
          <w:sz w:val="32"/>
          <w:szCs w:val="32"/>
        </w:rPr>
        <w:t xml:space="preserve">                      INFORMATION</w:t>
      </w:r>
    </w:p>
    <w:p w14:paraId="27C640BE" w14:textId="77777777" w:rsidR="003B1880" w:rsidRPr="00F710FA" w:rsidRDefault="003B1880" w:rsidP="003B1880">
      <w:pPr>
        <w:ind w:left="180" w:right="-780" w:hanging="1440"/>
        <w:jc w:val="center"/>
        <w:rPr>
          <w:rFonts w:ascii="Times New Roman" w:hAnsi="Times New Roman" w:cs="Times New Roman"/>
          <w:b/>
          <w:color w:val="385623" w:themeColor="accent6" w:themeShade="80"/>
          <w:sz w:val="32"/>
          <w:szCs w:val="32"/>
        </w:rPr>
      </w:pPr>
    </w:p>
    <w:p w14:paraId="7BAE9422" w14:textId="77777777" w:rsidR="00262364" w:rsidRPr="00262364" w:rsidRDefault="00262364" w:rsidP="00633EE4">
      <w:pPr>
        <w:ind w:left="180" w:right="-780" w:firstLine="90"/>
        <w:jc w:val="center"/>
        <w:rPr>
          <w:rFonts w:ascii="Times New Roman" w:hAnsi="Times New Roman" w:cs="Times New Roman"/>
          <w:b/>
          <w:color w:val="385623" w:themeColor="accent6" w:themeShade="80"/>
          <w:sz w:val="24"/>
          <w:szCs w:val="24"/>
        </w:rPr>
      </w:pPr>
    </w:p>
    <w:p w14:paraId="7375D7C1" w14:textId="77777777" w:rsidR="00262364" w:rsidRPr="00F710FA" w:rsidRDefault="00262364" w:rsidP="00633EE4">
      <w:pPr>
        <w:ind w:left="180" w:right="-780" w:firstLine="90"/>
        <w:jc w:val="center"/>
        <w:rPr>
          <w:rFonts w:ascii="Times New Roman" w:hAnsi="Times New Roman" w:cs="Times New Roman"/>
          <w:b/>
          <w:color w:val="385623" w:themeColor="accent6" w:themeShade="80"/>
          <w:sz w:val="36"/>
          <w:szCs w:val="36"/>
        </w:rPr>
      </w:pPr>
      <w:r w:rsidRPr="00F710FA">
        <w:rPr>
          <w:rFonts w:ascii="Times New Roman" w:hAnsi="Times New Roman" w:cs="Times New Roman"/>
          <w:b/>
          <w:color w:val="385623" w:themeColor="accent6" w:themeShade="80"/>
          <w:sz w:val="36"/>
          <w:szCs w:val="36"/>
        </w:rPr>
        <w:t>DONNA W LOMINACK</w:t>
      </w:r>
    </w:p>
    <w:p w14:paraId="0AE30D9D" w14:textId="77777777" w:rsidR="00262364" w:rsidRPr="00262364" w:rsidRDefault="00262364" w:rsidP="00630521">
      <w:pPr>
        <w:spacing w:line="360" w:lineRule="auto"/>
        <w:ind w:left="187" w:right="-778" w:firstLine="90"/>
        <w:jc w:val="center"/>
        <w:rPr>
          <w:rFonts w:ascii="Times New Roman" w:hAnsi="Times New Roman" w:cs="Times New Roman"/>
          <w:color w:val="385623" w:themeColor="accent6" w:themeShade="80"/>
          <w:sz w:val="24"/>
          <w:szCs w:val="24"/>
        </w:rPr>
      </w:pPr>
      <w:r w:rsidRPr="00262364">
        <w:rPr>
          <w:rFonts w:ascii="Times New Roman" w:hAnsi="Times New Roman" w:cs="Times New Roman"/>
          <w:color w:val="385623" w:themeColor="accent6" w:themeShade="80"/>
          <w:sz w:val="24"/>
          <w:szCs w:val="24"/>
        </w:rPr>
        <w:t>Newberry County Auditor</w:t>
      </w:r>
    </w:p>
    <w:p w14:paraId="438DF54F" w14:textId="77777777" w:rsidR="00262364" w:rsidRPr="00262364" w:rsidRDefault="00262364" w:rsidP="00630521">
      <w:pPr>
        <w:spacing w:line="360" w:lineRule="auto"/>
        <w:ind w:left="187" w:right="-778" w:hanging="90"/>
        <w:jc w:val="center"/>
        <w:rPr>
          <w:rFonts w:ascii="Times New Roman" w:hAnsi="Times New Roman" w:cs="Times New Roman"/>
          <w:color w:val="385623" w:themeColor="accent6" w:themeShade="80"/>
          <w:sz w:val="24"/>
          <w:szCs w:val="24"/>
        </w:rPr>
      </w:pPr>
      <w:r w:rsidRPr="00262364">
        <w:rPr>
          <w:rFonts w:ascii="Times New Roman" w:hAnsi="Times New Roman" w:cs="Times New Roman"/>
          <w:color w:val="385623" w:themeColor="accent6" w:themeShade="80"/>
          <w:sz w:val="24"/>
          <w:szCs w:val="24"/>
        </w:rPr>
        <w:t>1400 Martin Street • PO Box 362</w:t>
      </w:r>
    </w:p>
    <w:p w14:paraId="3808B729" w14:textId="77777777" w:rsidR="00262364" w:rsidRPr="00262364" w:rsidRDefault="00262364" w:rsidP="00630521">
      <w:pPr>
        <w:spacing w:line="360" w:lineRule="auto"/>
        <w:ind w:left="187" w:right="-778" w:firstLine="90"/>
        <w:jc w:val="center"/>
        <w:rPr>
          <w:rFonts w:ascii="Times New Roman" w:hAnsi="Times New Roman" w:cs="Times New Roman"/>
          <w:color w:val="385623" w:themeColor="accent6" w:themeShade="80"/>
          <w:sz w:val="24"/>
          <w:szCs w:val="24"/>
        </w:rPr>
      </w:pPr>
      <w:r w:rsidRPr="00262364">
        <w:rPr>
          <w:rFonts w:ascii="Times New Roman" w:hAnsi="Times New Roman" w:cs="Times New Roman"/>
          <w:color w:val="385623" w:themeColor="accent6" w:themeShade="80"/>
          <w:sz w:val="24"/>
          <w:szCs w:val="24"/>
        </w:rPr>
        <w:t>Newberry SC 29108</w:t>
      </w:r>
    </w:p>
    <w:p w14:paraId="4167631B" w14:textId="77777777" w:rsidR="00262364" w:rsidRPr="00262364" w:rsidRDefault="00262364" w:rsidP="00630521">
      <w:pPr>
        <w:spacing w:line="360" w:lineRule="auto"/>
        <w:ind w:left="187" w:right="-778" w:hanging="90"/>
        <w:jc w:val="center"/>
        <w:rPr>
          <w:rFonts w:ascii="Times New Roman" w:hAnsi="Times New Roman" w:cs="Times New Roman"/>
          <w:color w:val="385623" w:themeColor="accent6" w:themeShade="80"/>
          <w:sz w:val="24"/>
          <w:szCs w:val="24"/>
        </w:rPr>
      </w:pPr>
      <w:r w:rsidRPr="00262364">
        <w:rPr>
          <w:rFonts w:ascii="Times New Roman" w:hAnsi="Times New Roman" w:cs="Times New Roman"/>
          <w:color w:val="385623" w:themeColor="accent6" w:themeShade="80"/>
          <w:sz w:val="24"/>
          <w:szCs w:val="24"/>
        </w:rPr>
        <w:t>803-321-2105 • Fax 803-321-210</w:t>
      </w:r>
      <w:r w:rsidR="001A7D55">
        <w:rPr>
          <w:rFonts w:ascii="Times New Roman" w:hAnsi="Times New Roman" w:cs="Times New Roman"/>
          <w:color w:val="385623" w:themeColor="accent6" w:themeShade="80"/>
          <w:sz w:val="24"/>
          <w:szCs w:val="24"/>
        </w:rPr>
        <w:t>6</w:t>
      </w:r>
    </w:p>
    <w:p w14:paraId="3651DA07" w14:textId="77777777" w:rsidR="00262364" w:rsidRPr="00262364" w:rsidRDefault="00262364" w:rsidP="00630521">
      <w:pPr>
        <w:spacing w:line="360" w:lineRule="auto"/>
        <w:ind w:left="187" w:right="-778" w:firstLine="90"/>
        <w:jc w:val="center"/>
        <w:rPr>
          <w:rFonts w:ascii="Times New Roman" w:hAnsi="Times New Roman" w:cs="Times New Roman"/>
          <w:color w:val="385623" w:themeColor="accent6" w:themeShade="80"/>
          <w:sz w:val="24"/>
          <w:szCs w:val="24"/>
        </w:rPr>
      </w:pPr>
      <w:r w:rsidRPr="00262364">
        <w:rPr>
          <w:rFonts w:ascii="Times New Roman" w:hAnsi="Times New Roman" w:cs="Times New Roman"/>
          <w:color w:val="385623" w:themeColor="accent6" w:themeShade="80"/>
          <w:sz w:val="24"/>
          <w:szCs w:val="24"/>
        </w:rPr>
        <w:t>Monday – Friday</w:t>
      </w:r>
    </w:p>
    <w:p w14:paraId="7D260280" w14:textId="77777777" w:rsidR="00262364" w:rsidRDefault="00262364" w:rsidP="00630521">
      <w:pPr>
        <w:spacing w:line="360" w:lineRule="auto"/>
        <w:ind w:left="187" w:right="-778" w:firstLine="90"/>
        <w:jc w:val="center"/>
        <w:rPr>
          <w:rFonts w:ascii="Times New Roman" w:hAnsi="Times New Roman" w:cs="Times New Roman"/>
          <w:color w:val="538135" w:themeColor="accent6" w:themeShade="BF"/>
          <w:sz w:val="24"/>
          <w:szCs w:val="24"/>
        </w:rPr>
      </w:pPr>
      <w:r w:rsidRPr="00262364">
        <w:rPr>
          <w:rFonts w:ascii="Times New Roman" w:hAnsi="Times New Roman" w:cs="Times New Roman"/>
          <w:color w:val="385623" w:themeColor="accent6" w:themeShade="80"/>
          <w:sz w:val="24"/>
          <w:szCs w:val="24"/>
        </w:rPr>
        <w:t>8:30 a.m. to 5:00 p.m.</w:t>
      </w:r>
    </w:p>
    <w:p w14:paraId="363ADF0A" w14:textId="77777777" w:rsidR="009F3ABA" w:rsidRPr="00B35E89" w:rsidRDefault="00000000" w:rsidP="00630521">
      <w:pPr>
        <w:pStyle w:val="ListParagraph"/>
        <w:spacing w:line="360" w:lineRule="auto"/>
        <w:ind w:left="187" w:right="-778"/>
        <w:jc w:val="center"/>
        <w:rPr>
          <w:rFonts w:ascii="Times New Roman" w:hAnsi="Times New Roman" w:cs="Times New Roman"/>
          <w:sz w:val="24"/>
          <w:szCs w:val="24"/>
        </w:rPr>
      </w:pPr>
      <w:hyperlink r:id="rId12" w:history="1">
        <w:r w:rsidR="00F710FA" w:rsidRPr="00533739">
          <w:rPr>
            <w:rStyle w:val="Hyperlink"/>
            <w:rFonts w:ascii="Times New Roman" w:hAnsi="Times New Roman" w:cs="Times New Roman"/>
            <w:b/>
            <w:sz w:val="24"/>
            <w:szCs w:val="24"/>
          </w:rPr>
          <w:t>www.newberrycounty.net</w:t>
        </w:r>
      </w:hyperlink>
    </w:p>
    <w:p w14:paraId="0B8B43E6" w14:textId="77777777" w:rsidR="00630521" w:rsidRDefault="00630521" w:rsidP="005A0FA3">
      <w:pPr>
        <w:ind w:left="180" w:right="-780" w:firstLine="90"/>
        <w:jc w:val="center"/>
        <w:rPr>
          <w:rFonts w:ascii="Times New Roman" w:hAnsi="Times New Roman" w:cs="Times New Roman"/>
          <w:b/>
          <w:color w:val="538135" w:themeColor="accent6" w:themeShade="BF"/>
          <w:sz w:val="24"/>
          <w:szCs w:val="24"/>
        </w:rPr>
      </w:pPr>
    </w:p>
    <w:p w14:paraId="78B88A0B" w14:textId="77777777" w:rsidR="005A0FA3" w:rsidRDefault="005A0FA3" w:rsidP="002F4D9B">
      <w:pPr>
        <w:ind w:left="-630" w:right="-753" w:firstLine="817"/>
        <w:jc w:val="center"/>
        <w:rPr>
          <w:rFonts w:ascii="Times New Roman" w:hAnsi="Times New Roman" w:cs="Times New Roman"/>
          <w:b/>
          <w:color w:val="538135" w:themeColor="accent6" w:themeShade="BF"/>
          <w:sz w:val="24"/>
          <w:szCs w:val="24"/>
        </w:rPr>
      </w:pPr>
      <w:r>
        <w:rPr>
          <w:noProof/>
        </w:rPr>
        <w:lastRenderedPageBreak/>
        <w:drawing>
          <wp:inline distT="0" distB="0" distL="0" distR="0" wp14:anchorId="5218D6CD" wp14:editId="1DF55DCD">
            <wp:extent cx="1122680" cy="1066449"/>
            <wp:effectExtent l="0" t="0" r="1270" b="635"/>
            <wp:docPr id="1" name="Picture 1" descr="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pic:cNvPicPr>
                      <a:picLocks noChangeAspect="1" noChangeArrowheads="1"/>
                    </pic:cNvPicPr>
                  </pic:nvPicPr>
                  <pic:blipFill>
                    <a:blip r:embed="rId11" cstate="print"/>
                    <a:srcRect/>
                    <a:stretch>
                      <a:fillRect/>
                    </a:stretch>
                  </pic:blipFill>
                  <pic:spPr bwMode="auto">
                    <a:xfrm>
                      <a:off x="0" y="0"/>
                      <a:ext cx="1169351" cy="1110783"/>
                    </a:xfrm>
                    <a:prstGeom prst="rect">
                      <a:avLst/>
                    </a:prstGeom>
                    <a:noFill/>
                    <a:ln w="9525">
                      <a:noFill/>
                      <a:miter lim="800000"/>
                      <a:headEnd/>
                      <a:tailEnd/>
                    </a:ln>
                  </pic:spPr>
                </pic:pic>
              </a:graphicData>
            </a:graphic>
          </wp:inline>
        </w:drawing>
      </w:r>
      <w:r w:rsidR="00F94FF1">
        <w:rPr>
          <w:rFonts w:ascii="Times New Roman" w:hAnsi="Times New Roman" w:cs="Times New Roman"/>
          <w:b/>
          <w:color w:val="538135" w:themeColor="accent6" w:themeShade="BF"/>
          <w:sz w:val="24"/>
          <w:szCs w:val="24"/>
        </w:rPr>
        <w:tab/>
      </w:r>
      <w:r w:rsidR="00F94FF1">
        <w:rPr>
          <w:rFonts w:ascii="Times New Roman" w:hAnsi="Times New Roman" w:cs="Times New Roman"/>
          <w:b/>
          <w:color w:val="538135" w:themeColor="accent6" w:themeShade="BF"/>
          <w:sz w:val="24"/>
          <w:szCs w:val="24"/>
        </w:rPr>
        <w:tab/>
      </w:r>
      <w:r w:rsidR="00F94FF1">
        <w:rPr>
          <w:rFonts w:ascii="Times New Roman" w:hAnsi="Times New Roman" w:cs="Times New Roman"/>
          <w:b/>
          <w:color w:val="538135" w:themeColor="accent6" w:themeShade="BF"/>
          <w:sz w:val="24"/>
          <w:szCs w:val="24"/>
        </w:rPr>
        <w:tab/>
      </w:r>
      <w:r w:rsidR="002F4D9B">
        <w:rPr>
          <w:rFonts w:ascii="Times New Roman" w:hAnsi="Times New Roman" w:cs="Times New Roman"/>
          <w:b/>
          <w:color w:val="538135" w:themeColor="accent6" w:themeShade="BF"/>
          <w:sz w:val="24"/>
          <w:szCs w:val="24"/>
        </w:rPr>
        <w:tab/>
      </w:r>
      <w:r w:rsidR="00DA4F07">
        <w:rPr>
          <w:rFonts w:ascii="Times New Roman" w:hAnsi="Times New Roman" w:cs="Times New Roman"/>
          <w:b/>
          <w:color w:val="538135" w:themeColor="accent6" w:themeShade="BF"/>
          <w:sz w:val="24"/>
          <w:szCs w:val="24"/>
        </w:rPr>
        <w:tab/>
      </w:r>
      <w:r w:rsidR="003421AC">
        <w:rPr>
          <w:rFonts w:ascii="Times New Roman" w:hAnsi="Times New Roman" w:cs="Times New Roman"/>
          <w:b/>
          <w:color w:val="538135" w:themeColor="accent6" w:themeShade="BF"/>
          <w:sz w:val="24"/>
          <w:szCs w:val="24"/>
        </w:rPr>
        <w:t xml:space="preserve">   </w:t>
      </w:r>
      <w:r w:rsidR="006A2C07">
        <w:rPr>
          <w:rFonts w:ascii="Times New Roman" w:hAnsi="Times New Roman" w:cs="Times New Roman"/>
          <w:b/>
          <w:color w:val="538135" w:themeColor="accent6" w:themeShade="BF"/>
          <w:sz w:val="24"/>
          <w:szCs w:val="24"/>
        </w:rPr>
        <w:tab/>
      </w:r>
      <w:r w:rsidR="006A2C07">
        <w:rPr>
          <w:rFonts w:ascii="Times New Roman" w:hAnsi="Times New Roman" w:cs="Times New Roman"/>
          <w:b/>
          <w:color w:val="538135" w:themeColor="accent6" w:themeShade="BF"/>
          <w:sz w:val="24"/>
          <w:szCs w:val="24"/>
        </w:rPr>
        <w:tab/>
      </w:r>
      <w:r w:rsidR="006A2C07">
        <w:rPr>
          <w:rFonts w:ascii="Times New Roman" w:hAnsi="Times New Roman" w:cs="Times New Roman"/>
          <w:b/>
          <w:color w:val="538135" w:themeColor="accent6" w:themeShade="BF"/>
          <w:sz w:val="24"/>
          <w:szCs w:val="24"/>
        </w:rPr>
        <w:tab/>
      </w:r>
      <w:r w:rsidR="006A2C07">
        <w:rPr>
          <w:rFonts w:ascii="Times New Roman" w:hAnsi="Times New Roman" w:cs="Times New Roman"/>
          <w:b/>
          <w:color w:val="538135" w:themeColor="accent6" w:themeShade="BF"/>
          <w:sz w:val="24"/>
          <w:szCs w:val="24"/>
        </w:rPr>
        <w:tab/>
      </w:r>
      <w:r w:rsidR="002F4D9B">
        <w:rPr>
          <w:rFonts w:ascii="Times New Roman" w:hAnsi="Times New Roman" w:cs="Times New Roman"/>
          <w:b/>
          <w:color w:val="538135" w:themeColor="accent6" w:themeShade="BF"/>
          <w:sz w:val="24"/>
          <w:szCs w:val="24"/>
        </w:rPr>
        <w:tab/>
      </w:r>
    </w:p>
    <w:p w14:paraId="5A94D0BD" w14:textId="77777777" w:rsidR="005A0FA3" w:rsidRPr="00F94FF1" w:rsidRDefault="007437E8" w:rsidP="007437E8">
      <w:pPr>
        <w:ind w:left="-720" w:right="-780" w:hanging="630"/>
        <w:rPr>
          <w:rFonts w:ascii="Times New Roman" w:hAnsi="Times New Roman" w:cs="Times New Roman"/>
          <w:b/>
          <w:color w:val="385623" w:themeColor="accent6" w:themeShade="80"/>
          <w:sz w:val="28"/>
          <w:szCs w:val="28"/>
        </w:rPr>
      </w:pPr>
      <w:r>
        <w:rPr>
          <w:rFonts w:ascii="Times New Roman" w:hAnsi="Times New Roman" w:cs="Times New Roman"/>
          <w:b/>
          <w:color w:val="385623" w:themeColor="accent6" w:themeShade="80"/>
          <w:sz w:val="28"/>
          <w:szCs w:val="28"/>
        </w:rPr>
        <w:t xml:space="preserve">                 </w:t>
      </w:r>
      <w:r w:rsidR="005A0FA3" w:rsidRPr="00F94FF1">
        <w:rPr>
          <w:rFonts w:ascii="Times New Roman" w:hAnsi="Times New Roman" w:cs="Times New Roman"/>
          <w:b/>
          <w:color w:val="385623" w:themeColor="accent6" w:themeShade="80"/>
          <w:sz w:val="28"/>
          <w:szCs w:val="28"/>
        </w:rPr>
        <w:t>DONNA W LOMINACK</w:t>
      </w:r>
    </w:p>
    <w:p w14:paraId="1A18CF89" w14:textId="77777777" w:rsidR="005A0FA3" w:rsidRPr="00F94FF1" w:rsidRDefault="005406E1" w:rsidP="005406E1">
      <w:pPr>
        <w:ind w:left="-720" w:right="-780" w:hanging="630"/>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 xml:space="preserve">                         </w:t>
      </w:r>
      <w:r w:rsidR="005A0FA3" w:rsidRPr="00F94FF1">
        <w:rPr>
          <w:rFonts w:ascii="Times New Roman" w:hAnsi="Times New Roman" w:cs="Times New Roman"/>
          <w:color w:val="385623" w:themeColor="accent6" w:themeShade="80"/>
          <w:sz w:val="24"/>
          <w:szCs w:val="24"/>
        </w:rPr>
        <w:t>Newberry County Auditor</w:t>
      </w:r>
    </w:p>
    <w:p w14:paraId="44DE6B53" w14:textId="77777777" w:rsidR="005A0FA3" w:rsidRPr="00F94FF1" w:rsidRDefault="007437E8" w:rsidP="007437E8">
      <w:pPr>
        <w:ind w:left="-720" w:right="-780" w:hanging="630"/>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 xml:space="preserve">                    </w:t>
      </w:r>
      <w:r w:rsidR="005406E1">
        <w:rPr>
          <w:rFonts w:ascii="Times New Roman" w:hAnsi="Times New Roman" w:cs="Times New Roman"/>
          <w:color w:val="385623" w:themeColor="accent6" w:themeShade="80"/>
          <w:sz w:val="24"/>
          <w:szCs w:val="24"/>
        </w:rPr>
        <w:t>1</w:t>
      </w:r>
      <w:r w:rsidR="005A0FA3" w:rsidRPr="00F94FF1">
        <w:rPr>
          <w:rFonts w:ascii="Times New Roman" w:hAnsi="Times New Roman" w:cs="Times New Roman"/>
          <w:color w:val="385623" w:themeColor="accent6" w:themeShade="80"/>
          <w:sz w:val="24"/>
          <w:szCs w:val="24"/>
        </w:rPr>
        <w:t>400 Martin Street • PO Box 362</w:t>
      </w:r>
    </w:p>
    <w:p w14:paraId="23C81D9B" w14:textId="77777777" w:rsidR="005A0FA3" w:rsidRPr="00F94FF1" w:rsidRDefault="007437E8" w:rsidP="007437E8">
      <w:pPr>
        <w:ind w:left="-720" w:right="-780" w:hanging="630"/>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 xml:space="preserve">                      </w:t>
      </w:r>
      <w:r w:rsidR="005406E1">
        <w:rPr>
          <w:rFonts w:ascii="Times New Roman" w:hAnsi="Times New Roman" w:cs="Times New Roman"/>
          <w:color w:val="385623" w:themeColor="accent6" w:themeShade="80"/>
          <w:sz w:val="24"/>
          <w:szCs w:val="24"/>
        </w:rPr>
        <w:t xml:space="preserve"> </w:t>
      </w:r>
      <w:r>
        <w:rPr>
          <w:rFonts w:ascii="Times New Roman" w:hAnsi="Times New Roman" w:cs="Times New Roman"/>
          <w:color w:val="385623" w:themeColor="accent6" w:themeShade="80"/>
          <w:sz w:val="24"/>
          <w:szCs w:val="24"/>
        </w:rPr>
        <w:t xml:space="preserve">      </w:t>
      </w:r>
      <w:r w:rsidR="00DF0D7C">
        <w:rPr>
          <w:rFonts w:ascii="Times New Roman" w:hAnsi="Times New Roman" w:cs="Times New Roman"/>
          <w:color w:val="385623" w:themeColor="accent6" w:themeShade="80"/>
          <w:sz w:val="24"/>
          <w:szCs w:val="24"/>
        </w:rPr>
        <w:t xml:space="preserve"> </w:t>
      </w:r>
      <w:r w:rsidR="005A0FA3" w:rsidRPr="00F94FF1">
        <w:rPr>
          <w:rFonts w:ascii="Times New Roman" w:hAnsi="Times New Roman" w:cs="Times New Roman"/>
          <w:color w:val="385623" w:themeColor="accent6" w:themeShade="80"/>
          <w:sz w:val="24"/>
          <w:szCs w:val="24"/>
        </w:rPr>
        <w:t>Newberry SC 29108</w:t>
      </w:r>
    </w:p>
    <w:p w14:paraId="4F247D9A" w14:textId="77777777" w:rsidR="005A0FA3" w:rsidRPr="00F94FF1" w:rsidRDefault="007437E8" w:rsidP="007437E8">
      <w:pPr>
        <w:ind w:left="-720" w:right="-780" w:hanging="630"/>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 xml:space="preserve">                  </w:t>
      </w:r>
      <w:r w:rsidR="005406E1">
        <w:rPr>
          <w:rFonts w:ascii="Times New Roman" w:hAnsi="Times New Roman" w:cs="Times New Roman"/>
          <w:color w:val="385623" w:themeColor="accent6" w:themeShade="80"/>
          <w:sz w:val="24"/>
          <w:szCs w:val="24"/>
        </w:rPr>
        <w:t>8</w:t>
      </w:r>
      <w:r w:rsidR="005A0FA3" w:rsidRPr="00F94FF1">
        <w:rPr>
          <w:rFonts w:ascii="Times New Roman" w:hAnsi="Times New Roman" w:cs="Times New Roman"/>
          <w:color w:val="385623" w:themeColor="accent6" w:themeShade="80"/>
          <w:sz w:val="24"/>
          <w:szCs w:val="24"/>
        </w:rPr>
        <w:t>03-321-2105 • Fax 803-321-210</w:t>
      </w:r>
      <w:r w:rsidR="001A7D55">
        <w:rPr>
          <w:rFonts w:ascii="Times New Roman" w:hAnsi="Times New Roman" w:cs="Times New Roman"/>
          <w:color w:val="385623" w:themeColor="accent6" w:themeShade="80"/>
          <w:sz w:val="24"/>
          <w:szCs w:val="24"/>
        </w:rPr>
        <w:t>6</w:t>
      </w:r>
    </w:p>
    <w:p w14:paraId="45F362EC" w14:textId="77777777" w:rsidR="005A0FA3" w:rsidRPr="00F94FF1" w:rsidRDefault="007437E8" w:rsidP="007437E8">
      <w:pPr>
        <w:pStyle w:val="ListParagraph"/>
        <w:ind w:left="-720" w:right="-780" w:hanging="630"/>
        <w:rPr>
          <w:rFonts w:ascii="Times New Roman" w:hAnsi="Times New Roman" w:cs="Times New Roman"/>
          <w:sz w:val="24"/>
          <w:szCs w:val="24"/>
        </w:rPr>
      </w:pPr>
      <w:r>
        <w:t xml:space="preserve">                        </w:t>
      </w:r>
      <w:r w:rsidR="00DF0D7C">
        <w:t xml:space="preserve">   </w:t>
      </w:r>
      <w:r>
        <w:t xml:space="preserve">  </w:t>
      </w:r>
      <w:hyperlink r:id="rId13" w:history="1">
        <w:r w:rsidR="005A0FA3" w:rsidRPr="00F94FF1">
          <w:rPr>
            <w:rStyle w:val="Hyperlink"/>
            <w:rFonts w:ascii="Times New Roman" w:hAnsi="Times New Roman" w:cs="Times New Roman"/>
            <w:b/>
            <w:sz w:val="24"/>
            <w:szCs w:val="24"/>
          </w:rPr>
          <w:t>www.newberrycounty.net</w:t>
        </w:r>
      </w:hyperlink>
    </w:p>
    <w:p w14:paraId="2526D9BE" w14:textId="77777777" w:rsidR="00B35E89" w:rsidRPr="00F94FF1" w:rsidRDefault="00B35E89" w:rsidP="00F94FF1">
      <w:pPr>
        <w:pStyle w:val="ListParagraph"/>
        <w:ind w:left="-720" w:hanging="630"/>
        <w:jc w:val="both"/>
        <w:rPr>
          <w:rFonts w:ascii="Times New Roman" w:hAnsi="Times New Roman" w:cs="Times New Roman"/>
          <w:sz w:val="24"/>
          <w:szCs w:val="24"/>
        </w:rPr>
      </w:pPr>
    </w:p>
    <w:p w14:paraId="5E7C17FA" w14:textId="77777777" w:rsidR="00C727C9" w:rsidRPr="00F94FF1" w:rsidRDefault="007437E8" w:rsidP="007437E8">
      <w:pPr>
        <w:ind w:left="-720" w:right="-780" w:hanging="630"/>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 xml:space="preserve">                  </w:t>
      </w:r>
      <w:r w:rsidR="005406E1">
        <w:rPr>
          <w:rFonts w:ascii="Times New Roman" w:hAnsi="Times New Roman" w:cs="Times New Roman"/>
          <w:color w:val="385623" w:themeColor="accent6" w:themeShade="80"/>
          <w:sz w:val="24"/>
          <w:szCs w:val="24"/>
        </w:rPr>
        <w:t xml:space="preserve"> </w:t>
      </w:r>
      <w:r>
        <w:rPr>
          <w:rFonts w:ascii="Times New Roman" w:hAnsi="Times New Roman" w:cs="Times New Roman"/>
          <w:color w:val="385623" w:themeColor="accent6" w:themeShade="80"/>
          <w:sz w:val="24"/>
          <w:szCs w:val="24"/>
        </w:rPr>
        <w:t xml:space="preserve">          </w:t>
      </w:r>
      <w:r w:rsidR="00F9427A">
        <w:rPr>
          <w:rFonts w:ascii="Times New Roman" w:hAnsi="Times New Roman" w:cs="Times New Roman"/>
          <w:color w:val="385623" w:themeColor="accent6" w:themeShade="80"/>
          <w:sz w:val="24"/>
          <w:szCs w:val="24"/>
        </w:rPr>
        <w:t xml:space="preserve">  </w:t>
      </w:r>
      <w:r w:rsidR="00C727C9" w:rsidRPr="00F94FF1">
        <w:rPr>
          <w:rFonts w:ascii="Times New Roman" w:hAnsi="Times New Roman" w:cs="Times New Roman"/>
          <w:color w:val="385623" w:themeColor="accent6" w:themeShade="80"/>
          <w:sz w:val="24"/>
          <w:szCs w:val="24"/>
        </w:rPr>
        <w:t>Monday – Friday</w:t>
      </w:r>
    </w:p>
    <w:p w14:paraId="59B0B65F" w14:textId="77777777" w:rsidR="00C727C9" w:rsidRPr="00F94FF1" w:rsidRDefault="007437E8" w:rsidP="007437E8">
      <w:pPr>
        <w:ind w:left="-720" w:right="-780" w:hanging="630"/>
        <w:rPr>
          <w:rFonts w:ascii="Times New Roman" w:hAnsi="Times New Roman" w:cs="Times New Roman"/>
          <w:color w:val="538135" w:themeColor="accent6" w:themeShade="BF"/>
          <w:sz w:val="24"/>
          <w:szCs w:val="24"/>
        </w:rPr>
      </w:pPr>
      <w:r>
        <w:rPr>
          <w:rFonts w:ascii="Times New Roman" w:hAnsi="Times New Roman" w:cs="Times New Roman"/>
          <w:color w:val="385623" w:themeColor="accent6" w:themeShade="80"/>
          <w:sz w:val="24"/>
          <w:szCs w:val="24"/>
        </w:rPr>
        <w:t xml:space="preserve">                        </w:t>
      </w:r>
      <w:r w:rsidR="00F9427A">
        <w:rPr>
          <w:rFonts w:ascii="Times New Roman" w:hAnsi="Times New Roman" w:cs="Times New Roman"/>
          <w:color w:val="385623" w:themeColor="accent6" w:themeShade="80"/>
          <w:sz w:val="24"/>
          <w:szCs w:val="24"/>
        </w:rPr>
        <w:t xml:space="preserve">   </w:t>
      </w:r>
      <w:r>
        <w:rPr>
          <w:rFonts w:ascii="Times New Roman" w:hAnsi="Times New Roman" w:cs="Times New Roman"/>
          <w:color w:val="385623" w:themeColor="accent6" w:themeShade="80"/>
          <w:sz w:val="24"/>
          <w:szCs w:val="24"/>
        </w:rPr>
        <w:t xml:space="preserve"> </w:t>
      </w:r>
      <w:r w:rsidR="00C727C9" w:rsidRPr="00F94FF1">
        <w:rPr>
          <w:rFonts w:ascii="Times New Roman" w:hAnsi="Times New Roman" w:cs="Times New Roman"/>
          <w:color w:val="385623" w:themeColor="accent6" w:themeShade="80"/>
          <w:sz w:val="24"/>
          <w:szCs w:val="24"/>
        </w:rPr>
        <w:t>8:30 a.m. to 5:00 p.m.</w:t>
      </w:r>
    </w:p>
    <w:p w14:paraId="6B515192" w14:textId="77777777" w:rsidR="00B35E89" w:rsidRDefault="00B35E89" w:rsidP="00592F14">
      <w:pPr>
        <w:jc w:val="center"/>
        <w:rPr>
          <w:rFonts w:ascii="Times New Roman" w:hAnsi="Times New Roman" w:cs="Times New Roman"/>
          <w:b/>
          <w:sz w:val="24"/>
          <w:szCs w:val="24"/>
        </w:rPr>
      </w:pPr>
    </w:p>
    <w:p w14:paraId="29B33FEF" w14:textId="77777777" w:rsidR="00C727C9" w:rsidRDefault="00C727C9" w:rsidP="00F94FF1">
      <w:pPr>
        <w:ind w:left="-630" w:right="207" w:hanging="4"/>
        <w:jc w:val="both"/>
        <w:rPr>
          <w:rFonts w:ascii="Times New Roman" w:hAnsi="Times New Roman" w:cs="Times New Roman"/>
          <w:sz w:val="24"/>
          <w:szCs w:val="24"/>
        </w:rPr>
      </w:pPr>
      <w:r>
        <w:rPr>
          <w:rFonts w:ascii="Times New Roman" w:hAnsi="Times New Roman" w:cs="Times New Roman"/>
          <w:b/>
          <w:sz w:val="24"/>
          <w:szCs w:val="24"/>
        </w:rPr>
        <w:t>Donna W Lominack</w:t>
      </w:r>
      <w:r>
        <w:rPr>
          <w:rFonts w:ascii="Times New Roman" w:hAnsi="Times New Roman" w:cs="Times New Roman"/>
          <w:sz w:val="24"/>
          <w:szCs w:val="24"/>
        </w:rPr>
        <w:t xml:space="preserve"> is the Newberry County Auditor.  The Auditor’s office is located in the Newberry County Auditor’s and Treasurer’s Building located at 1400 Martin Street, Newberry SC 29108.   The Auditor holds an elected position.  Mrs. Lominack was first elected in 2009.</w:t>
      </w:r>
    </w:p>
    <w:p w14:paraId="5CA86AE5" w14:textId="77777777" w:rsidR="00C727C9" w:rsidRDefault="00C727C9" w:rsidP="00F94FF1">
      <w:pPr>
        <w:ind w:left="-630" w:right="207" w:hanging="4"/>
        <w:jc w:val="both"/>
        <w:rPr>
          <w:rFonts w:ascii="Times New Roman" w:hAnsi="Times New Roman" w:cs="Times New Roman"/>
          <w:sz w:val="24"/>
          <w:szCs w:val="24"/>
        </w:rPr>
      </w:pPr>
    </w:p>
    <w:p w14:paraId="4419C070" w14:textId="77777777" w:rsidR="00690783" w:rsidRDefault="00C727C9" w:rsidP="002F4D9B">
      <w:pPr>
        <w:ind w:left="-630" w:right="207"/>
        <w:mirrorIndents/>
        <w:jc w:val="both"/>
        <w:rPr>
          <w:rFonts w:ascii="Times New Roman" w:hAnsi="Times New Roman" w:cs="Times New Roman"/>
          <w:sz w:val="24"/>
          <w:szCs w:val="24"/>
        </w:rPr>
      </w:pPr>
      <w:r>
        <w:rPr>
          <w:rFonts w:ascii="Times New Roman" w:hAnsi="Times New Roman" w:cs="Times New Roman"/>
          <w:sz w:val="24"/>
          <w:szCs w:val="24"/>
        </w:rPr>
        <w:t xml:space="preserve">The Auditor’s Office is responsible for administering all phases of the taxing and appealing process pertaining to ad valorem property taxes in accordance with South Carolina Laws, to provide accurate and </w:t>
      </w:r>
      <w:r w:rsidR="00690783">
        <w:rPr>
          <w:rFonts w:ascii="Times New Roman" w:hAnsi="Times New Roman" w:cs="Times New Roman"/>
          <w:sz w:val="24"/>
          <w:szCs w:val="24"/>
        </w:rPr>
        <w:t>timely</w:t>
      </w:r>
      <w:r w:rsidR="00F94FF1">
        <w:rPr>
          <w:rFonts w:ascii="Times New Roman" w:hAnsi="Times New Roman" w:cs="Times New Roman"/>
          <w:sz w:val="24"/>
          <w:szCs w:val="24"/>
        </w:rPr>
        <w:t xml:space="preserve"> </w:t>
      </w:r>
      <w:r w:rsidR="00690783">
        <w:rPr>
          <w:rFonts w:ascii="Times New Roman" w:hAnsi="Times New Roman" w:cs="Times New Roman"/>
          <w:sz w:val="24"/>
          <w:szCs w:val="24"/>
        </w:rPr>
        <w:t>information and to file for reimbursement of all funds due the county.  It is the mission</w:t>
      </w:r>
      <w:r w:rsidR="006A2C07">
        <w:rPr>
          <w:rFonts w:ascii="Times New Roman" w:hAnsi="Times New Roman" w:cs="Times New Roman"/>
          <w:sz w:val="24"/>
          <w:szCs w:val="24"/>
        </w:rPr>
        <w:t xml:space="preserve"> of this office to serve the</w:t>
      </w:r>
      <w:r w:rsidR="006A2C07">
        <w:rPr>
          <w:rFonts w:ascii="Times New Roman" w:hAnsi="Times New Roman" w:cs="Times New Roman"/>
          <w:sz w:val="24"/>
          <w:szCs w:val="24"/>
        </w:rPr>
        <w:tab/>
        <w:t>tax</w:t>
      </w:r>
      <w:r w:rsidR="00690783">
        <w:rPr>
          <w:rFonts w:ascii="Times New Roman" w:hAnsi="Times New Roman" w:cs="Times New Roman"/>
          <w:sz w:val="24"/>
          <w:szCs w:val="24"/>
        </w:rPr>
        <w:t>pay</w:t>
      </w:r>
      <w:r w:rsidR="006A2C07">
        <w:rPr>
          <w:rFonts w:ascii="Times New Roman" w:hAnsi="Times New Roman" w:cs="Times New Roman"/>
          <w:sz w:val="24"/>
          <w:szCs w:val="24"/>
        </w:rPr>
        <w:t>ers of Newberry County in an</w:t>
      </w:r>
      <w:r w:rsidR="006A2C07">
        <w:rPr>
          <w:rFonts w:ascii="Times New Roman" w:hAnsi="Times New Roman" w:cs="Times New Roman"/>
          <w:sz w:val="24"/>
          <w:szCs w:val="24"/>
        </w:rPr>
        <w:tab/>
        <w:t>effi</w:t>
      </w:r>
      <w:r w:rsidR="00690783">
        <w:rPr>
          <w:rFonts w:ascii="Times New Roman" w:hAnsi="Times New Roman" w:cs="Times New Roman"/>
          <w:sz w:val="24"/>
          <w:szCs w:val="24"/>
        </w:rPr>
        <w:t xml:space="preserve">cient </w:t>
      </w:r>
      <w:r w:rsidR="006A2C07">
        <w:rPr>
          <w:rFonts w:ascii="Times New Roman" w:hAnsi="Times New Roman" w:cs="Times New Roman"/>
          <w:sz w:val="24"/>
          <w:szCs w:val="24"/>
        </w:rPr>
        <w:t>an</w:t>
      </w:r>
      <w:r w:rsidR="00690783">
        <w:rPr>
          <w:rFonts w:ascii="Times New Roman" w:hAnsi="Times New Roman" w:cs="Times New Roman"/>
          <w:sz w:val="24"/>
          <w:szCs w:val="24"/>
        </w:rPr>
        <w:t xml:space="preserve">d professional manner.  </w:t>
      </w:r>
      <w:r w:rsidR="006A2C07">
        <w:rPr>
          <w:rFonts w:ascii="Times New Roman" w:hAnsi="Times New Roman" w:cs="Times New Roman"/>
          <w:sz w:val="24"/>
          <w:szCs w:val="24"/>
        </w:rPr>
        <w:tab/>
        <w:t>You,</w:t>
      </w:r>
      <w:r w:rsidR="00690783">
        <w:rPr>
          <w:rFonts w:ascii="Times New Roman" w:hAnsi="Times New Roman" w:cs="Times New Roman"/>
          <w:sz w:val="24"/>
          <w:szCs w:val="24"/>
        </w:rPr>
        <w:t xml:space="preserve"> the taxpayer, are very </w:t>
      </w:r>
      <w:r w:rsidR="003421AC">
        <w:rPr>
          <w:rFonts w:ascii="Times New Roman" w:hAnsi="Times New Roman" w:cs="Times New Roman"/>
          <w:sz w:val="24"/>
          <w:szCs w:val="24"/>
        </w:rPr>
        <w:t>i</w:t>
      </w:r>
      <w:r w:rsidR="001A7D55">
        <w:rPr>
          <w:rFonts w:ascii="Times New Roman" w:hAnsi="Times New Roman" w:cs="Times New Roman"/>
          <w:sz w:val="24"/>
          <w:szCs w:val="24"/>
        </w:rPr>
        <w:t xml:space="preserve">mportant </w:t>
      </w:r>
      <w:r w:rsidR="001A7D55">
        <w:rPr>
          <w:rFonts w:ascii="Times New Roman" w:hAnsi="Times New Roman" w:cs="Times New Roman"/>
          <w:sz w:val="24"/>
          <w:szCs w:val="24"/>
        </w:rPr>
        <w:tab/>
        <w:t xml:space="preserve">to us. </w:t>
      </w:r>
      <w:r w:rsidR="00690783">
        <w:rPr>
          <w:rFonts w:ascii="Times New Roman" w:hAnsi="Times New Roman" w:cs="Times New Roman"/>
          <w:sz w:val="24"/>
          <w:szCs w:val="24"/>
        </w:rPr>
        <w:t xml:space="preserve">This </w:t>
      </w:r>
      <w:r w:rsidR="002F4D9B">
        <w:rPr>
          <w:rFonts w:ascii="Times New Roman" w:hAnsi="Times New Roman" w:cs="Times New Roman"/>
          <w:sz w:val="24"/>
          <w:szCs w:val="24"/>
        </w:rPr>
        <w:t xml:space="preserve">is </w:t>
      </w:r>
      <w:r w:rsidR="00F94FF1">
        <w:rPr>
          <w:rFonts w:ascii="Times New Roman" w:hAnsi="Times New Roman" w:cs="Times New Roman"/>
          <w:sz w:val="24"/>
          <w:szCs w:val="24"/>
        </w:rPr>
        <w:t>y</w:t>
      </w:r>
      <w:r w:rsidR="00DA4F07">
        <w:rPr>
          <w:rFonts w:ascii="Times New Roman" w:hAnsi="Times New Roman" w:cs="Times New Roman"/>
          <w:sz w:val="24"/>
          <w:szCs w:val="24"/>
        </w:rPr>
        <w:t>our office.  If you h</w:t>
      </w:r>
      <w:r w:rsidR="00E600C5">
        <w:rPr>
          <w:rFonts w:ascii="Times New Roman" w:hAnsi="Times New Roman" w:cs="Times New Roman"/>
          <w:sz w:val="24"/>
          <w:szCs w:val="24"/>
        </w:rPr>
        <w:t>ave</w:t>
      </w:r>
      <w:r w:rsidR="00E600C5">
        <w:rPr>
          <w:rFonts w:ascii="Times New Roman" w:hAnsi="Times New Roman" w:cs="Times New Roman"/>
          <w:sz w:val="24"/>
          <w:szCs w:val="24"/>
        </w:rPr>
        <w:tab/>
      </w:r>
      <w:r w:rsidR="002F4D9B">
        <w:rPr>
          <w:rFonts w:ascii="Times New Roman" w:hAnsi="Times New Roman" w:cs="Times New Roman"/>
          <w:sz w:val="24"/>
          <w:szCs w:val="24"/>
        </w:rPr>
        <w:t>any</w:t>
      </w:r>
      <w:r w:rsidR="002F4D9B">
        <w:rPr>
          <w:rFonts w:ascii="Times New Roman" w:hAnsi="Times New Roman" w:cs="Times New Roman"/>
          <w:sz w:val="24"/>
          <w:szCs w:val="24"/>
        </w:rPr>
        <w:tab/>
        <w:t>question, suggestions or</w:t>
      </w:r>
      <w:r w:rsidR="00E600C5">
        <w:rPr>
          <w:rFonts w:ascii="Times New Roman" w:hAnsi="Times New Roman" w:cs="Times New Roman"/>
          <w:sz w:val="24"/>
          <w:szCs w:val="24"/>
        </w:rPr>
        <w:tab/>
        <w:t>c</w:t>
      </w:r>
      <w:r w:rsidR="002F4D9B">
        <w:rPr>
          <w:rFonts w:ascii="Times New Roman" w:hAnsi="Times New Roman" w:cs="Times New Roman"/>
          <w:sz w:val="24"/>
          <w:szCs w:val="24"/>
        </w:rPr>
        <w:t>o</w:t>
      </w:r>
      <w:r w:rsidR="00E600C5">
        <w:rPr>
          <w:rFonts w:ascii="Times New Roman" w:hAnsi="Times New Roman" w:cs="Times New Roman"/>
          <w:sz w:val="24"/>
          <w:szCs w:val="24"/>
        </w:rPr>
        <w:t>mments</w:t>
      </w:r>
      <w:r w:rsidR="002F4D9B">
        <w:rPr>
          <w:rFonts w:ascii="Times New Roman" w:hAnsi="Times New Roman" w:cs="Times New Roman"/>
          <w:sz w:val="24"/>
          <w:szCs w:val="24"/>
        </w:rPr>
        <w:t xml:space="preserve"> ple</w:t>
      </w:r>
      <w:r w:rsidR="00690783">
        <w:rPr>
          <w:rFonts w:ascii="Times New Roman" w:hAnsi="Times New Roman" w:cs="Times New Roman"/>
          <w:sz w:val="24"/>
          <w:szCs w:val="24"/>
        </w:rPr>
        <w:t>ase contact this office.</w:t>
      </w:r>
    </w:p>
    <w:p w14:paraId="2AF85C16" w14:textId="77777777" w:rsidR="00690783" w:rsidRDefault="00F94FF1" w:rsidP="00690783">
      <w:pPr>
        <w:mirrorIndents/>
        <w:jc w:val="both"/>
        <w:rPr>
          <w:rFonts w:ascii="Times New Roman" w:hAnsi="Times New Roman" w:cs="Times New Roman"/>
          <w:sz w:val="24"/>
          <w:szCs w:val="24"/>
        </w:rPr>
      </w:pPr>
      <w:r>
        <w:rPr>
          <w:rFonts w:ascii="Times New Roman" w:hAnsi="Times New Roman" w:cs="Times New Roman"/>
          <w:noProof/>
          <w:sz w:val="24"/>
          <w:szCs w:val="24"/>
        </w:rPr>
        <w:t xml:space="preserve">      </w:t>
      </w:r>
      <w:r w:rsidR="00690783">
        <w:rPr>
          <w:rFonts w:ascii="Times New Roman" w:hAnsi="Times New Roman" w:cs="Times New Roman"/>
          <w:noProof/>
          <w:sz w:val="24"/>
          <w:szCs w:val="24"/>
        </w:rPr>
        <w:drawing>
          <wp:inline distT="0" distB="0" distL="0" distR="0" wp14:anchorId="691C4774" wp14:editId="7CEE2001">
            <wp:extent cx="857250" cy="45248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67342[1].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1910" cy="486613"/>
                    </a:xfrm>
                    <a:prstGeom prst="rect">
                      <a:avLst/>
                    </a:prstGeom>
                  </pic:spPr>
                </pic:pic>
              </a:graphicData>
            </a:graphic>
          </wp:inline>
        </w:drawing>
      </w:r>
      <w:r>
        <w:rPr>
          <w:rFonts w:ascii="Times New Roman" w:hAnsi="Times New Roman" w:cs="Times New Roman"/>
          <w:noProof/>
          <w:sz w:val="24"/>
          <w:szCs w:val="24"/>
        </w:rPr>
        <w:t xml:space="preserve">       </w:t>
      </w:r>
      <w:r w:rsidR="00690783">
        <w:rPr>
          <w:rFonts w:ascii="Times New Roman" w:hAnsi="Times New Roman" w:cs="Times New Roman"/>
          <w:noProof/>
          <w:sz w:val="24"/>
          <w:szCs w:val="24"/>
        </w:rPr>
        <w:drawing>
          <wp:inline distT="0" distB="0" distL="0" distR="0" wp14:anchorId="564EB1A9" wp14:editId="24027E6E">
            <wp:extent cx="752133" cy="503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900403138[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1317" cy="536062"/>
                    </a:xfrm>
                    <a:prstGeom prst="rect">
                      <a:avLst/>
                    </a:prstGeom>
                  </pic:spPr>
                </pic:pic>
              </a:graphicData>
            </a:graphic>
          </wp:inline>
        </w:drawing>
      </w:r>
    </w:p>
    <w:p w14:paraId="14F171D7" w14:textId="77777777" w:rsidR="00745B10" w:rsidRDefault="00745B10" w:rsidP="00690783">
      <w:pPr>
        <w:mirrorIndents/>
        <w:jc w:val="both"/>
        <w:rPr>
          <w:rFonts w:ascii="Times New Roman" w:hAnsi="Times New Roman" w:cs="Times New Roman"/>
          <w:sz w:val="24"/>
          <w:szCs w:val="24"/>
        </w:rPr>
      </w:pPr>
    </w:p>
    <w:p w14:paraId="0DA90147" w14:textId="77777777" w:rsidR="00745B10" w:rsidRDefault="00745B10" w:rsidP="00690783">
      <w:pPr>
        <w:mirrorIndents/>
        <w:jc w:val="both"/>
        <w:rPr>
          <w:rFonts w:ascii="Times New Roman" w:hAnsi="Times New Roman" w:cs="Times New Roman"/>
          <w:b/>
          <w:sz w:val="24"/>
          <w:szCs w:val="24"/>
        </w:rPr>
      </w:pPr>
      <w:r>
        <w:rPr>
          <w:rFonts w:ascii="Times New Roman" w:hAnsi="Times New Roman" w:cs="Times New Roman"/>
          <w:b/>
          <w:sz w:val="24"/>
          <w:szCs w:val="24"/>
        </w:rPr>
        <w:t>Property Taxes:</w:t>
      </w:r>
    </w:p>
    <w:p w14:paraId="27A2AECD" w14:textId="77777777" w:rsidR="00745B10" w:rsidRDefault="00745B10" w:rsidP="00690783">
      <w:pPr>
        <w:mirrorIndents/>
        <w:jc w:val="both"/>
        <w:rPr>
          <w:rFonts w:ascii="Times New Roman" w:hAnsi="Times New Roman" w:cs="Times New Roman"/>
          <w:b/>
          <w:sz w:val="24"/>
          <w:szCs w:val="24"/>
        </w:rPr>
      </w:pPr>
    </w:p>
    <w:p w14:paraId="2718B62E" w14:textId="77777777" w:rsidR="00745B10" w:rsidRDefault="00745B10" w:rsidP="00F94FF1">
      <w:pPr>
        <w:mirrorIndents/>
        <w:jc w:val="both"/>
        <w:rPr>
          <w:rFonts w:ascii="Times New Roman" w:hAnsi="Times New Roman" w:cs="Times New Roman"/>
          <w:sz w:val="24"/>
          <w:szCs w:val="24"/>
        </w:rPr>
      </w:pPr>
      <w:r>
        <w:rPr>
          <w:rFonts w:ascii="Times New Roman" w:hAnsi="Times New Roman" w:cs="Times New Roman"/>
          <w:sz w:val="24"/>
          <w:szCs w:val="24"/>
        </w:rPr>
        <w:t>In 1915, South Carolina created the property tax on real and personal property.  It is a main source of revenue for the state and local government, as well as public schools.  All residents of South Carolina are asked to pay yearly ad valorem property taxes on real and personal property.  Revenue generated is used by local government to provide the services in Newberry County.</w:t>
      </w:r>
    </w:p>
    <w:p w14:paraId="7A11D607" w14:textId="77777777" w:rsidR="005406E1" w:rsidRDefault="005406E1" w:rsidP="00F94FF1">
      <w:pPr>
        <w:mirrorIndents/>
        <w:jc w:val="both"/>
        <w:rPr>
          <w:rFonts w:ascii="Times New Roman" w:hAnsi="Times New Roman" w:cs="Times New Roman"/>
          <w:sz w:val="24"/>
          <w:szCs w:val="24"/>
        </w:rPr>
      </w:pPr>
    </w:p>
    <w:p w14:paraId="194CCA26" w14:textId="77777777" w:rsidR="005406E1" w:rsidRDefault="009B6D02" w:rsidP="005406E1">
      <w:pPr>
        <w:mirrorIndent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B91A3B" wp14:editId="6E2FFBDC">
            <wp:extent cx="2028825" cy="1074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C900200345[1].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8571" cy="1084647"/>
                    </a:xfrm>
                    <a:prstGeom prst="rect">
                      <a:avLst/>
                    </a:prstGeom>
                  </pic:spPr>
                </pic:pic>
              </a:graphicData>
            </a:graphic>
          </wp:inline>
        </w:drawing>
      </w:r>
    </w:p>
    <w:p w14:paraId="31F3D42B" w14:textId="77777777" w:rsidR="009B6D02" w:rsidRDefault="009B6D02" w:rsidP="009D4574">
      <w:pPr>
        <w:mirrorIndents/>
        <w:jc w:val="both"/>
        <w:rPr>
          <w:rFonts w:ascii="Times New Roman" w:hAnsi="Times New Roman" w:cs="Times New Roman"/>
          <w:noProof/>
          <w:sz w:val="24"/>
          <w:szCs w:val="24"/>
        </w:rPr>
      </w:pPr>
    </w:p>
    <w:p w14:paraId="721F5095" w14:textId="77777777" w:rsidR="009D4574" w:rsidRDefault="009B6D02" w:rsidP="009D4574">
      <w:pPr>
        <w:mirrorIndents/>
        <w:jc w:val="both"/>
        <w:rPr>
          <w:rFonts w:ascii="Times New Roman" w:hAnsi="Times New Roman" w:cs="Times New Roman"/>
          <w:b/>
          <w:sz w:val="24"/>
          <w:szCs w:val="24"/>
        </w:rPr>
      </w:pPr>
      <w:r>
        <w:rPr>
          <w:rFonts w:ascii="Times New Roman" w:hAnsi="Times New Roman" w:cs="Times New Roman"/>
          <w:b/>
          <w:sz w:val="24"/>
          <w:szCs w:val="24"/>
        </w:rPr>
        <w:t>Marine Equipment Information:</w:t>
      </w:r>
    </w:p>
    <w:p w14:paraId="70C6E192" w14:textId="77777777" w:rsidR="000D7AA3" w:rsidRDefault="000D7AA3" w:rsidP="009D4574">
      <w:pPr>
        <w:mirrorIndents/>
        <w:jc w:val="both"/>
        <w:rPr>
          <w:rFonts w:ascii="Times New Roman" w:hAnsi="Times New Roman" w:cs="Times New Roman"/>
          <w:b/>
          <w:sz w:val="24"/>
          <w:szCs w:val="24"/>
        </w:rPr>
      </w:pPr>
    </w:p>
    <w:p w14:paraId="3663519A" w14:textId="77777777" w:rsidR="009B6D02" w:rsidRDefault="009B6D02" w:rsidP="009D4574">
      <w:pPr>
        <w:mirrorIndents/>
        <w:jc w:val="both"/>
        <w:rPr>
          <w:rFonts w:ascii="Times New Roman" w:hAnsi="Times New Roman" w:cs="Times New Roman"/>
          <w:b/>
          <w:sz w:val="24"/>
          <w:szCs w:val="24"/>
        </w:rPr>
      </w:pPr>
    </w:p>
    <w:p w14:paraId="1B3E42F6" w14:textId="41908D0D" w:rsidR="009D4574" w:rsidRPr="000E614C" w:rsidRDefault="000D7AA3" w:rsidP="00F841F8">
      <w:pPr>
        <w:pStyle w:val="ListParagraph"/>
        <w:numPr>
          <w:ilvl w:val="0"/>
          <w:numId w:val="6"/>
        </w:numPr>
        <w:ind w:left="734" w:right="-720" w:hanging="187"/>
        <w:mirrorIndents/>
        <w:jc w:val="both"/>
        <w:rPr>
          <w:rFonts w:ascii="Times New Roman" w:hAnsi="Times New Roman" w:cs="Times New Roman"/>
          <w:b/>
          <w:sz w:val="24"/>
          <w:szCs w:val="24"/>
        </w:rPr>
      </w:pPr>
      <w:r>
        <w:rPr>
          <w:rFonts w:ascii="Times New Roman" w:hAnsi="Times New Roman" w:cs="Times New Roman"/>
          <w:b/>
          <w:bCs/>
          <w:sz w:val="24"/>
          <w:szCs w:val="24"/>
        </w:rPr>
        <w:t xml:space="preserve">Effective tax year 2020, </w:t>
      </w:r>
      <w:r>
        <w:rPr>
          <w:rFonts w:ascii="Times New Roman" w:hAnsi="Times New Roman" w:cs="Times New Roman"/>
          <w:sz w:val="24"/>
          <w:szCs w:val="24"/>
        </w:rPr>
        <w:t>all</w:t>
      </w:r>
      <w:r w:rsidR="00310EFC">
        <w:rPr>
          <w:rFonts w:ascii="Times New Roman" w:hAnsi="Times New Roman" w:cs="Times New Roman"/>
          <w:sz w:val="24"/>
          <w:szCs w:val="24"/>
        </w:rPr>
        <w:t xml:space="preserve"> watercrafts are taxed </w:t>
      </w:r>
      <w:r w:rsidR="00A86B68">
        <w:rPr>
          <w:rFonts w:ascii="Times New Roman" w:hAnsi="Times New Roman" w:cs="Times New Roman"/>
          <w:sz w:val="24"/>
          <w:szCs w:val="24"/>
        </w:rPr>
        <w:t>in</w:t>
      </w:r>
      <w:r w:rsidR="00310EFC">
        <w:rPr>
          <w:rFonts w:ascii="Times New Roman" w:hAnsi="Times New Roman" w:cs="Times New Roman"/>
          <w:sz w:val="24"/>
          <w:szCs w:val="24"/>
        </w:rPr>
        <w:t xml:space="preserve"> advance on a staggered 12 month scheduled based on the registration month.  Each month the County will receive registration information from SCDNR on an import so that bills may be generated.  For tax year 2020 forward, SCDNR will base the regist</w:t>
      </w:r>
      <w:r w:rsidR="003A2B68">
        <w:rPr>
          <w:rFonts w:ascii="Times New Roman" w:hAnsi="Times New Roman" w:cs="Times New Roman"/>
          <w:sz w:val="24"/>
          <w:szCs w:val="24"/>
        </w:rPr>
        <w:t>ration on the month of purchase.  Current tax bills for boats will include a $10 yearly SCNR renewal fee to renew the sticker.</w:t>
      </w:r>
    </w:p>
    <w:p w14:paraId="782ECF87" w14:textId="339B6215" w:rsidR="000E614C" w:rsidRDefault="000E614C" w:rsidP="00194085">
      <w:pPr>
        <w:pStyle w:val="ListParagraph"/>
        <w:ind w:left="734" w:right="-720"/>
        <w:mirrorIndents/>
        <w:jc w:val="both"/>
        <w:rPr>
          <w:rFonts w:ascii="Times New Roman" w:hAnsi="Times New Roman" w:cs="Times New Roman"/>
          <w:b/>
          <w:bCs/>
          <w:sz w:val="24"/>
          <w:szCs w:val="24"/>
        </w:rPr>
      </w:pPr>
    </w:p>
    <w:p w14:paraId="3A662D6F" w14:textId="7C5A1FAA" w:rsidR="00F96CE6" w:rsidRPr="00F96CE6" w:rsidRDefault="00194085" w:rsidP="00F96CE6">
      <w:pPr>
        <w:pStyle w:val="ListParagraph"/>
        <w:numPr>
          <w:ilvl w:val="0"/>
          <w:numId w:val="6"/>
        </w:numPr>
        <w:ind w:right="-720"/>
        <w:mirrorIndents/>
        <w:jc w:val="both"/>
        <w:rPr>
          <w:rFonts w:ascii="Times New Roman" w:hAnsi="Times New Roman" w:cs="Times New Roman"/>
          <w:b/>
          <w:sz w:val="24"/>
          <w:szCs w:val="24"/>
        </w:rPr>
      </w:pPr>
      <w:r>
        <w:rPr>
          <w:rFonts w:ascii="Times New Roman" w:hAnsi="Times New Roman" w:cs="Times New Roman"/>
          <w:bCs/>
          <w:sz w:val="24"/>
          <w:szCs w:val="24"/>
        </w:rPr>
        <w:t xml:space="preserve">If you purchase a watercraft from a </w:t>
      </w:r>
      <w:r>
        <w:rPr>
          <w:rFonts w:ascii="Times New Roman" w:hAnsi="Times New Roman" w:cs="Times New Roman"/>
          <w:b/>
          <w:sz w:val="24"/>
          <w:szCs w:val="24"/>
        </w:rPr>
        <w:t>private sell</w:t>
      </w:r>
      <w:r w:rsidR="00B12C4A">
        <w:rPr>
          <w:rFonts w:ascii="Times New Roman" w:hAnsi="Times New Roman" w:cs="Times New Roman"/>
          <w:b/>
          <w:sz w:val="24"/>
          <w:szCs w:val="24"/>
        </w:rPr>
        <w:t>er with a South Carolina title</w:t>
      </w:r>
      <w:r w:rsidR="00B12C4A">
        <w:rPr>
          <w:rFonts w:ascii="Times New Roman" w:hAnsi="Times New Roman" w:cs="Times New Roman"/>
          <w:bCs/>
          <w:sz w:val="24"/>
          <w:szCs w:val="24"/>
        </w:rPr>
        <w:t>, you will need to start the registration process by having a tax bill generated with the Auditor’s Office.  Our office will need the signed over title and your ID.  The bill will be generated based on the month of purchase.</w:t>
      </w:r>
    </w:p>
    <w:p w14:paraId="26D0CE46" w14:textId="77777777" w:rsidR="00F96CE6" w:rsidRPr="00F96CE6" w:rsidRDefault="00F96CE6" w:rsidP="00F96CE6">
      <w:pPr>
        <w:pStyle w:val="ListParagraph"/>
        <w:rPr>
          <w:rFonts w:ascii="Times New Roman" w:hAnsi="Times New Roman" w:cs="Times New Roman"/>
          <w:b/>
          <w:sz w:val="24"/>
          <w:szCs w:val="24"/>
        </w:rPr>
      </w:pPr>
    </w:p>
    <w:p w14:paraId="7BC3EFBB" w14:textId="4F5372AD" w:rsidR="00F96CE6" w:rsidRPr="00596E3C" w:rsidRDefault="00F96CE6" w:rsidP="00F96CE6">
      <w:pPr>
        <w:pStyle w:val="ListParagraph"/>
        <w:numPr>
          <w:ilvl w:val="0"/>
          <w:numId w:val="6"/>
        </w:numPr>
        <w:ind w:right="-720"/>
        <w:mirrorIndents/>
        <w:jc w:val="both"/>
        <w:rPr>
          <w:rFonts w:ascii="Times New Roman" w:hAnsi="Times New Roman" w:cs="Times New Roman"/>
          <w:b/>
          <w:sz w:val="24"/>
          <w:szCs w:val="24"/>
        </w:rPr>
      </w:pPr>
      <w:r>
        <w:rPr>
          <w:rFonts w:ascii="Times New Roman" w:hAnsi="Times New Roman" w:cs="Times New Roman"/>
          <w:bCs/>
          <w:sz w:val="24"/>
          <w:szCs w:val="24"/>
        </w:rPr>
        <w:t xml:space="preserve">If you purchase a watercraft from a </w:t>
      </w:r>
      <w:r>
        <w:rPr>
          <w:rFonts w:ascii="Times New Roman" w:hAnsi="Times New Roman" w:cs="Times New Roman"/>
          <w:b/>
          <w:sz w:val="24"/>
          <w:szCs w:val="24"/>
        </w:rPr>
        <w:t>dealership</w:t>
      </w:r>
      <w:r>
        <w:rPr>
          <w:rFonts w:ascii="Times New Roman" w:hAnsi="Times New Roman" w:cs="Times New Roman"/>
          <w:bCs/>
          <w:sz w:val="24"/>
          <w:szCs w:val="24"/>
        </w:rPr>
        <w:t>, the registration process will begin</w:t>
      </w:r>
      <w:r w:rsidR="00353CE6">
        <w:rPr>
          <w:rFonts w:ascii="Times New Roman" w:hAnsi="Times New Roman" w:cs="Times New Roman"/>
          <w:bCs/>
          <w:sz w:val="24"/>
          <w:szCs w:val="24"/>
        </w:rPr>
        <w:t xml:space="preserve"> with SCDNR.  After the watercraft is title to you, SCDNR will send the Auditor’s Office information to create a tax bill.   The bill will</w:t>
      </w:r>
      <w:r w:rsidR="00596E3C">
        <w:rPr>
          <w:rFonts w:ascii="Times New Roman" w:hAnsi="Times New Roman" w:cs="Times New Roman"/>
          <w:bCs/>
          <w:sz w:val="24"/>
          <w:szCs w:val="24"/>
        </w:rPr>
        <w:t xml:space="preserve"> become due around 120 days after the registration date.  </w:t>
      </w:r>
    </w:p>
    <w:p w14:paraId="21E30DD3" w14:textId="77777777" w:rsidR="000E614C" w:rsidRPr="000E614C" w:rsidRDefault="000E614C" w:rsidP="000E614C">
      <w:pPr>
        <w:ind w:right="-720"/>
        <w:mirrorIndents/>
        <w:jc w:val="both"/>
        <w:rPr>
          <w:rFonts w:ascii="Times New Roman" w:hAnsi="Times New Roman" w:cs="Times New Roman"/>
          <w:b/>
          <w:sz w:val="24"/>
          <w:szCs w:val="24"/>
        </w:rPr>
      </w:pPr>
    </w:p>
    <w:p w14:paraId="3E9B8BD1" w14:textId="77777777" w:rsidR="009D4574" w:rsidRPr="009D4574" w:rsidRDefault="009D4574" w:rsidP="006D4E56">
      <w:pPr>
        <w:pStyle w:val="ListParagraph"/>
        <w:ind w:right="-573" w:hanging="180"/>
        <w:mirrorIndents/>
        <w:jc w:val="both"/>
        <w:rPr>
          <w:rFonts w:ascii="Times New Roman" w:hAnsi="Times New Roman" w:cs="Times New Roman"/>
          <w:b/>
          <w:sz w:val="24"/>
          <w:szCs w:val="24"/>
        </w:rPr>
      </w:pPr>
    </w:p>
    <w:p w14:paraId="2F5E4095" w14:textId="77777777" w:rsidR="009D4574" w:rsidRPr="009D4574" w:rsidRDefault="009D4574" w:rsidP="00F841F8">
      <w:pPr>
        <w:pStyle w:val="ListParagraph"/>
        <w:ind w:left="734" w:right="-720" w:hanging="187"/>
        <w:rPr>
          <w:rFonts w:ascii="Times New Roman" w:hAnsi="Times New Roman" w:cs="Times New Roman"/>
          <w:b/>
          <w:sz w:val="24"/>
          <w:szCs w:val="24"/>
        </w:rPr>
      </w:pPr>
    </w:p>
    <w:p w14:paraId="4DE0588A" w14:textId="5B572FD1" w:rsidR="00690783" w:rsidRDefault="007437E8" w:rsidP="006D4E56">
      <w:pPr>
        <w:ind w:left="-630" w:hanging="720"/>
        <w:mirrorIndents/>
        <w:jc w:val="both"/>
        <w:rPr>
          <w:rFonts w:ascii="Times New Roman" w:hAnsi="Times New Roman" w:cs="Times New Roman"/>
          <w:sz w:val="24"/>
          <w:szCs w:val="24"/>
        </w:rPr>
      </w:pPr>
      <w:r>
        <w:rPr>
          <w:rFonts w:ascii="Times New Roman" w:hAnsi="Times New Roman" w:cs="Times New Roman"/>
          <w:noProof/>
          <w:sz w:val="24"/>
          <w:szCs w:val="24"/>
        </w:rPr>
        <w:t xml:space="preserve">   </w:t>
      </w:r>
      <w:r w:rsidR="00C00173">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E600C5">
        <w:rPr>
          <w:rFonts w:ascii="Times New Roman" w:hAnsi="Times New Roman" w:cs="Times New Roman"/>
          <w:noProof/>
          <w:sz w:val="24"/>
          <w:szCs w:val="24"/>
        </w:rPr>
        <w:t xml:space="preserve">                    </w:t>
      </w:r>
      <w:r w:rsidR="009E5663">
        <w:rPr>
          <w:rFonts w:ascii="Times New Roman" w:hAnsi="Times New Roman" w:cs="Times New Roman"/>
          <w:noProof/>
          <w:sz w:val="24"/>
          <w:szCs w:val="24"/>
        </w:rPr>
        <w:t xml:space="preserve">                </w:t>
      </w:r>
      <w:r w:rsidR="00E600C5">
        <w:rPr>
          <w:rFonts w:ascii="Times New Roman" w:hAnsi="Times New Roman" w:cs="Times New Roman"/>
          <w:noProof/>
          <w:sz w:val="24"/>
          <w:szCs w:val="24"/>
        </w:rPr>
        <w:t xml:space="preserve">    </w:t>
      </w:r>
    </w:p>
    <w:sectPr w:rsidR="00690783" w:rsidSect="002F4D9B">
      <w:pgSz w:w="15840" w:h="12240" w:orient="landscape"/>
      <w:pgMar w:top="1440" w:right="1440" w:bottom="1440" w:left="1350" w:header="720" w:footer="720" w:gutter="0"/>
      <w:cols w:num="3" w:space="6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C9F2" w14:textId="77777777" w:rsidR="006F3E70" w:rsidRDefault="006F3E70" w:rsidP="006B7351">
      <w:r>
        <w:separator/>
      </w:r>
    </w:p>
  </w:endnote>
  <w:endnote w:type="continuationSeparator" w:id="0">
    <w:p w14:paraId="7DB4F8BE" w14:textId="77777777" w:rsidR="006F3E70" w:rsidRDefault="006F3E70" w:rsidP="006B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C6F5" w14:textId="77777777" w:rsidR="006F3E70" w:rsidRDefault="006F3E70" w:rsidP="006B7351">
      <w:r>
        <w:separator/>
      </w:r>
    </w:p>
  </w:footnote>
  <w:footnote w:type="continuationSeparator" w:id="0">
    <w:p w14:paraId="5585BAF1" w14:textId="77777777" w:rsidR="006F3E70" w:rsidRDefault="006F3E70" w:rsidP="006B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27D"/>
    <w:multiLevelType w:val="hybridMultilevel"/>
    <w:tmpl w:val="2DB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768A1"/>
    <w:multiLevelType w:val="hybridMultilevel"/>
    <w:tmpl w:val="29E6E43A"/>
    <w:lvl w:ilvl="0" w:tplc="F10E577A">
      <w:numFmt w:val="bullet"/>
      <w:lvlText w:val="•"/>
      <w:lvlJc w:val="left"/>
      <w:pPr>
        <w:ind w:left="-446" w:hanging="360"/>
      </w:pPr>
      <w:rPr>
        <w:rFonts w:ascii="Times New Roman" w:eastAsiaTheme="minorHAnsi" w:hAnsi="Times New Roman" w:cs="Times New Roman" w:hint="default"/>
      </w:rPr>
    </w:lvl>
    <w:lvl w:ilvl="1" w:tplc="04090003" w:tentative="1">
      <w:start w:val="1"/>
      <w:numFmt w:val="bullet"/>
      <w:lvlText w:val="o"/>
      <w:lvlJc w:val="left"/>
      <w:pPr>
        <w:ind w:left="274" w:hanging="360"/>
      </w:pPr>
      <w:rPr>
        <w:rFonts w:ascii="Courier New" w:hAnsi="Courier New" w:cs="Courier New" w:hint="default"/>
      </w:rPr>
    </w:lvl>
    <w:lvl w:ilvl="2" w:tplc="04090005" w:tentative="1">
      <w:start w:val="1"/>
      <w:numFmt w:val="bullet"/>
      <w:lvlText w:val=""/>
      <w:lvlJc w:val="left"/>
      <w:pPr>
        <w:ind w:left="994" w:hanging="360"/>
      </w:pPr>
      <w:rPr>
        <w:rFonts w:ascii="Wingdings" w:hAnsi="Wingdings" w:hint="default"/>
      </w:rPr>
    </w:lvl>
    <w:lvl w:ilvl="3" w:tplc="04090001" w:tentative="1">
      <w:start w:val="1"/>
      <w:numFmt w:val="bullet"/>
      <w:lvlText w:val=""/>
      <w:lvlJc w:val="left"/>
      <w:pPr>
        <w:ind w:left="1714" w:hanging="360"/>
      </w:pPr>
      <w:rPr>
        <w:rFonts w:ascii="Symbol" w:hAnsi="Symbol" w:hint="default"/>
      </w:rPr>
    </w:lvl>
    <w:lvl w:ilvl="4" w:tplc="04090003" w:tentative="1">
      <w:start w:val="1"/>
      <w:numFmt w:val="bullet"/>
      <w:lvlText w:val="o"/>
      <w:lvlJc w:val="left"/>
      <w:pPr>
        <w:ind w:left="2434" w:hanging="360"/>
      </w:pPr>
      <w:rPr>
        <w:rFonts w:ascii="Courier New" w:hAnsi="Courier New" w:cs="Courier New" w:hint="default"/>
      </w:rPr>
    </w:lvl>
    <w:lvl w:ilvl="5" w:tplc="04090005" w:tentative="1">
      <w:start w:val="1"/>
      <w:numFmt w:val="bullet"/>
      <w:lvlText w:val=""/>
      <w:lvlJc w:val="left"/>
      <w:pPr>
        <w:ind w:left="3154" w:hanging="360"/>
      </w:pPr>
      <w:rPr>
        <w:rFonts w:ascii="Wingdings" w:hAnsi="Wingdings" w:hint="default"/>
      </w:rPr>
    </w:lvl>
    <w:lvl w:ilvl="6" w:tplc="04090001" w:tentative="1">
      <w:start w:val="1"/>
      <w:numFmt w:val="bullet"/>
      <w:lvlText w:val=""/>
      <w:lvlJc w:val="left"/>
      <w:pPr>
        <w:ind w:left="3874" w:hanging="360"/>
      </w:pPr>
      <w:rPr>
        <w:rFonts w:ascii="Symbol" w:hAnsi="Symbol" w:hint="default"/>
      </w:rPr>
    </w:lvl>
    <w:lvl w:ilvl="7" w:tplc="04090003" w:tentative="1">
      <w:start w:val="1"/>
      <w:numFmt w:val="bullet"/>
      <w:lvlText w:val="o"/>
      <w:lvlJc w:val="left"/>
      <w:pPr>
        <w:ind w:left="4594" w:hanging="360"/>
      </w:pPr>
      <w:rPr>
        <w:rFonts w:ascii="Courier New" w:hAnsi="Courier New" w:cs="Courier New" w:hint="default"/>
      </w:rPr>
    </w:lvl>
    <w:lvl w:ilvl="8" w:tplc="04090005" w:tentative="1">
      <w:start w:val="1"/>
      <w:numFmt w:val="bullet"/>
      <w:lvlText w:val=""/>
      <w:lvlJc w:val="left"/>
      <w:pPr>
        <w:ind w:left="5314" w:hanging="360"/>
      </w:pPr>
      <w:rPr>
        <w:rFonts w:ascii="Wingdings" w:hAnsi="Wingdings" w:hint="default"/>
      </w:rPr>
    </w:lvl>
  </w:abstractNum>
  <w:abstractNum w:abstractNumId="2" w15:restartNumberingAfterBreak="0">
    <w:nsid w:val="23A52781"/>
    <w:multiLevelType w:val="hybridMultilevel"/>
    <w:tmpl w:val="763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232A8"/>
    <w:multiLevelType w:val="hybridMultilevel"/>
    <w:tmpl w:val="45C63552"/>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 w15:restartNumberingAfterBreak="0">
    <w:nsid w:val="265C5207"/>
    <w:multiLevelType w:val="hybridMultilevel"/>
    <w:tmpl w:val="276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02277"/>
    <w:multiLevelType w:val="hybridMultilevel"/>
    <w:tmpl w:val="DFBE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23DBD"/>
    <w:multiLevelType w:val="hybridMultilevel"/>
    <w:tmpl w:val="75D6F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BB1E18"/>
    <w:multiLevelType w:val="hybridMultilevel"/>
    <w:tmpl w:val="7A02222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5F2C731B"/>
    <w:multiLevelType w:val="hybridMultilevel"/>
    <w:tmpl w:val="506A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E19A8"/>
    <w:multiLevelType w:val="hybridMultilevel"/>
    <w:tmpl w:val="E650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F714B"/>
    <w:multiLevelType w:val="hybridMultilevel"/>
    <w:tmpl w:val="2BB2B1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073577743">
    <w:abstractNumId w:val="0"/>
  </w:num>
  <w:num w:numId="2" w16cid:durableId="1383596376">
    <w:abstractNumId w:val="8"/>
  </w:num>
  <w:num w:numId="3" w16cid:durableId="1847132317">
    <w:abstractNumId w:val="4"/>
  </w:num>
  <w:num w:numId="4" w16cid:durableId="581571328">
    <w:abstractNumId w:val="6"/>
  </w:num>
  <w:num w:numId="5" w16cid:durableId="935291760">
    <w:abstractNumId w:val="9"/>
  </w:num>
  <w:num w:numId="6" w16cid:durableId="1796754531">
    <w:abstractNumId w:val="5"/>
  </w:num>
  <w:num w:numId="7" w16cid:durableId="1765416228">
    <w:abstractNumId w:val="7"/>
  </w:num>
  <w:num w:numId="8" w16cid:durableId="79451411">
    <w:abstractNumId w:val="1"/>
  </w:num>
  <w:num w:numId="9" w16cid:durableId="1521967340">
    <w:abstractNumId w:val="10"/>
  </w:num>
  <w:num w:numId="10" w16cid:durableId="756636718">
    <w:abstractNumId w:val="3"/>
  </w:num>
  <w:num w:numId="11" w16cid:durableId="595528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14"/>
    <w:rsid w:val="00043A40"/>
    <w:rsid w:val="000C3369"/>
    <w:rsid w:val="000D7AA3"/>
    <w:rsid w:val="000E614C"/>
    <w:rsid w:val="00147B44"/>
    <w:rsid w:val="00194085"/>
    <w:rsid w:val="001A7D55"/>
    <w:rsid w:val="001B0C2C"/>
    <w:rsid w:val="00262364"/>
    <w:rsid w:val="002F4D9B"/>
    <w:rsid w:val="00310EFC"/>
    <w:rsid w:val="00330F90"/>
    <w:rsid w:val="003421AC"/>
    <w:rsid w:val="00353CE6"/>
    <w:rsid w:val="003A2B68"/>
    <w:rsid w:val="003B1880"/>
    <w:rsid w:val="005406E1"/>
    <w:rsid w:val="00592F14"/>
    <w:rsid w:val="00596E3C"/>
    <w:rsid w:val="005A0FA3"/>
    <w:rsid w:val="00630521"/>
    <w:rsid w:val="00633EE4"/>
    <w:rsid w:val="00690783"/>
    <w:rsid w:val="006A2C07"/>
    <w:rsid w:val="006B7351"/>
    <w:rsid w:val="006D4E56"/>
    <w:rsid w:val="006E4029"/>
    <w:rsid w:val="006F3E70"/>
    <w:rsid w:val="00725144"/>
    <w:rsid w:val="007437E8"/>
    <w:rsid w:val="00745B10"/>
    <w:rsid w:val="00746E61"/>
    <w:rsid w:val="0076489D"/>
    <w:rsid w:val="007700F0"/>
    <w:rsid w:val="00795D55"/>
    <w:rsid w:val="00843A83"/>
    <w:rsid w:val="00864F2C"/>
    <w:rsid w:val="008D5780"/>
    <w:rsid w:val="0092355A"/>
    <w:rsid w:val="00926A0A"/>
    <w:rsid w:val="00943725"/>
    <w:rsid w:val="009B196F"/>
    <w:rsid w:val="009B3C16"/>
    <w:rsid w:val="009B6D02"/>
    <w:rsid w:val="009D2688"/>
    <w:rsid w:val="009D4574"/>
    <w:rsid w:val="009E5663"/>
    <w:rsid w:val="009F3ABA"/>
    <w:rsid w:val="00A86B68"/>
    <w:rsid w:val="00AD6A1F"/>
    <w:rsid w:val="00B12C4A"/>
    <w:rsid w:val="00B35E89"/>
    <w:rsid w:val="00B750C7"/>
    <w:rsid w:val="00B94B4B"/>
    <w:rsid w:val="00BC2701"/>
    <w:rsid w:val="00C00173"/>
    <w:rsid w:val="00C362E9"/>
    <w:rsid w:val="00C727C9"/>
    <w:rsid w:val="00D021AF"/>
    <w:rsid w:val="00D12A13"/>
    <w:rsid w:val="00D207B4"/>
    <w:rsid w:val="00D70AFD"/>
    <w:rsid w:val="00D77E5A"/>
    <w:rsid w:val="00D85AF5"/>
    <w:rsid w:val="00DA4F07"/>
    <w:rsid w:val="00DF0D7C"/>
    <w:rsid w:val="00E600C5"/>
    <w:rsid w:val="00EF34F4"/>
    <w:rsid w:val="00F710FA"/>
    <w:rsid w:val="00F841F8"/>
    <w:rsid w:val="00F9427A"/>
    <w:rsid w:val="00F94FF1"/>
    <w:rsid w:val="00F96CE6"/>
    <w:rsid w:val="00FB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CCEF"/>
  <w15:chartTrackingRefBased/>
  <w15:docId w15:val="{983A4246-B191-41FB-A8EB-B45E0BF7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F14"/>
    <w:rPr>
      <w:color w:val="808080"/>
    </w:rPr>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unhideWhenUsed/>
    <w:rsid w:val="00B35E89"/>
    <w:rPr>
      <w:color w:val="0563C1" w:themeColor="hyperlink"/>
      <w:u w:val="single"/>
    </w:rPr>
  </w:style>
  <w:style w:type="paragraph" w:styleId="BalloonText">
    <w:name w:val="Balloon Text"/>
    <w:basedOn w:val="Normal"/>
    <w:link w:val="BalloonTextChar"/>
    <w:uiPriority w:val="99"/>
    <w:semiHidden/>
    <w:unhideWhenUsed/>
    <w:rsid w:val="009F3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BA"/>
    <w:rPr>
      <w:rFonts w:ascii="Segoe UI" w:hAnsi="Segoe UI" w:cs="Segoe UI"/>
      <w:sz w:val="18"/>
      <w:szCs w:val="18"/>
    </w:rPr>
  </w:style>
  <w:style w:type="paragraph" w:styleId="Header">
    <w:name w:val="header"/>
    <w:basedOn w:val="Normal"/>
    <w:link w:val="HeaderChar"/>
    <w:uiPriority w:val="99"/>
    <w:unhideWhenUsed/>
    <w:rsid w:val="006B7351"/>
    <w:pPr>
      <w:tabs>
        <w:tab w:val="center" w:pos="4680"/>
        <w:tab w:val="right" w:pos="9360"/>
      </w:tabs>
    </w:pPr>
  </w:style>
  <w:style w:type="character" w:customStyle="1" w:styleId="HeaderChar">
    <w:name w:val="Header Char"/>
    <w:basedOn w:val="DefaultParagraphFont"/>
    <w:link w:val="Header"/>
    <w:uiPriority w:val="99"/>
    <w:rsid w:val="006B7351"/>
  </w:style>
  <w:style w:type="paragraph" w:styleId="Footer">
    <w:name w:val="footer"/>
    <w:basedOn w:val="Normal"/>
    <w:link w:val="FooterChar"/>
    <w:uiPriority w:val="99"/>
    <w:unhideWhenUsed/>
    <w:rsid w:val="006B7351"/>
    <w:pPr>
      <w:tabs>
        <w:tab w:val="center" w:pos="4680"/>
        <w:tab w:val="right" w:pos="9360"/>
      </w:tabs>
    </w:pPr>
  </w:style>
  <w:style w:type="character" w:customStyle="1" w:styleId="FooterChar">
    <w:name w:val="Footer Char"/>
    <w:basedOn w:val="DefaultParagraphFont"/>
    <w:link w:val="Footer"/>
    <w:uiPriority w:val="99"/>
    <w:rsid w:val="006B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2648">
      <w:bodyDiv w:val="1"/>
      <w:marLeft w:val="0"/>
      <w:marRight w:val="0"/>
      <w:marTop w:val="0"/>
      <w:marBottom w:val="0"/>
      <w:divBdr>
        <w:top w:val="none" w:sz="0" w:space="0" w:color="auto"/>
        <w:left w:val="none" w:sz="0" w:space="0" w:color="auto"/>
        <w:bottom w:val="none" w:sz="0" w:space="0" w:color="auto"/>
        <w:right w:val="none" w:sz="0" w:space="0" w:color="auto"/>
      </w:divBdr>
    </w:div>
    <w:div w:id="13807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berrycount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berrycounty.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nsanders@newberrycounty.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3ABB-0297-4061-B9CD-7E3205F2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Long</dc:creator>
  <cp:keywords/>
  <dc:description/>
  <cp:lastModifiedBy>Patrick Watertor</cp:lastModifiedBy>
  <cp:revision>2</cp:revision>
  <cp:lastPrinted>2023-04-18T13:48:00Z</cp:lastPrinted>
  <dcterms:created xsi:type="dcterms:W3CDTF">2023-04-20T01:34:00Z</dcterms:created>
  <dcterms:modified xsi:type="dcterms:W3CDTF">2023-04-20T01:34:00Z</dcterms:modified>
</cp:coreProperties>
</file>